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食堂物资</w:t>
      </w:r>
      <w:r>
        <w:rPr>
          <w:rFonts w:hint="eastAsia"/>
          <w:sz w:val="32"/>
          <w:szCs w:val="32"/>
          <w:lang w:eastAsia="zh-CN"/>
        </w:rPr>
        <w:t>类别</w:t>
      </w:r>
      <w:r>
        <w:rPr>
          <w:rFonts w:hint="eastAsia"/>
          <w:sz w:val="32"/>
          <w:szCs w:val="32"/>
        </w:rPr>
        <w:t>及数量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98"/>
        <w:gridCol w:w="196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分类</w:t>
            </w:r>
          </w:p>
        </w:tc>
        <w:tc>
          <w:tcPr>
            <w:tcW w:w="229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年预算（元）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年预算占比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一、大宗物资类</w:t>
            </w:r>
          </w:p>
        </w:tc>
        <w:tc>
          <w:tcPr>
            <w:tcW w:w="229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1、粮油类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/>
                <w:sz w:val="28"/>
                <w:szCs w:val="28"/>
              </w:rPr>
              <w:t>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2、调料、饮料、乳制品、副食类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二、菜品类</w:t>
            </w:r>
          </w:p>
        </w:tc>
        <w:tc>
          <w:tcPr>
            <w:tcW w:w="229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1、鲜肉类（提供热肉类）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170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2、蔬菜、豆制品、酱菜类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155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98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3、</w:t>
            </w:r>
            <w:bookmarkStart w:id="0" w:name="_GoBack"/>
            <w:r>
              <w:rPr>
                <w:rFonts w:hint="eastAsia"/>
                <w:sz w:val="28"/>
                <w:szCs w:val="28"/>
                <w:lang w:val="en-US" w:eastAsia="zh-CN"/>
              </w:rPr>
              <w:t>其他类（</w:t>
            </w:r>
            <w:r>
              <w:rPr>
                <w:rFonts w:hint="eastAsia"/>
                <w:sz w:val="28"/>
                <w:szCs w:val="28"/>
              </w:rPr>
              <w:t>水产、家禽、蛋类、速冻类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255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298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700</w:t>
            </w:r>
            <w:r>
              <w:rPr>
                <w:rFonts w:hint="eastAsia"/>
                <w:sz w:val="32"/>
                <w:szCs w:val="32"/>
              </w:rPr>
              <w:t>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100%</w:t>
            </w:r>
          </w:p>
        </w:tc>
      </w:tr>
    </w:tbl>
    <w:p>
      <w:pPr>
        <w:jc w:val="center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1CC0"/>
    <w:rsid w:val="08915BE3"/>
    <w:rsid w:val="1A11487E"/>
    <w:rsid w:val="239A1CC0"/>
    <w:rsid w:val="2AEF25D1"/>
    <w:rsid w:val="416F46C9"/>
    <w:rsid w:val="5F2857CB"/>
    <w:rsid w:val="60497BD3"/>
    <w:rsid w:val="652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2024-02-24T00:19:00Z</dcterms:created>
  <dc:creator>Administrator</dc:creator>
  <cp:lastModifiedBy>zheng</cp:lastModifiedBy>
  <cp:lastPrinted>2024-02-24T00:31:00Z</cp:lastPrinted>
  <dcterms:modified xsi:type="dcterms:W3CDTF">2025-07-18T08:10:50Z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749276AECFC647F283D81F61E099F98D</vt:lpwstr>
  </property>
</Properties>
</file>