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both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SPD耗材精细化管理服务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市场调研供应商承诺书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服务内容：</w:t>
      </w:r>
    </w:p>
    <w:p>
      <w:pPr>
        <w:rPr>
          <w:rFonts w:ascii="宋体"/>
          <w:bCs/>
          <w:sz w:val="28"/>
          <w:szCs w:val="28"/>
        </w:rPr>
      </w:pPr>
      <w:bookmarkStart w:id="0" w:name="_GoBack"/>
      <w:bookmarkEnd w:id="0"/>
    </w:p>
    <w:p>
      <w:pPr>
        <w:rPr>
          <w:rFonts w:ascii="宋体"/>
          <w:bCs/>
          <w:sz w:val="28"/>
          <w:szCs w:val="28"/>
        </w:rPr>
      </w:pPr>
    </w:p>
    <w:p>
      <w:pPr>
        <w:rPr>
          <w:rFonts w:ascii="宋体"/>
          <w:bCs/>
          <w:sz w:val="28"/>
          <w:szCs w:val="28"/>
        </w:rPr>
      </w:pPr>
    </w:p>
    <w:p>
      <w:pPr>
        <w:rPr>
          <w:rFonts w:ascii="宋体"/>
          <w:bCs/>
          <w:sz w:val="28"/>
          <w:szCs w:val="28"/>
        </w:rPr>
      </w:pPr>
    </w:p>
    <w:p>
      <w:pPr>
        <w:rPr>
          <w:rFonts w:ascii="宋体"/>
          <w:bCs/>
          <w:sz w:val="28"/>
          <w:szCs w:val="28"/>
        </w:rPr>
      </w:pPr>
    </w:p>
    <w:p>
      <w:pPr>
        <w:rPr>
          <w:rFonts w:ascii="宋体"/>
          <w:bCs/>
          <w:sz w:val="28"/>
          <w:szCs w:val="28"/>
        </w:rPr>
      </w:pPr>
    </w:p>
    <w:p>
      <w:pPr>
        <w:rPr>
          <w:rFonts w:hint="eastAsia" w:ascii="宋体"/>
          <w:bCs/>
          <w:sz w:val="28"/>
          <w:szCs w:val="28"/>
          <w:lang w:eastAsia="zh-CN"/>
        </w:rPr>
      </w:pPr>
    </w:p>
    <w:p>
      <w:pPr>
        <w:rPr>
          <w:rFonts w:hint="eastAsia" w:ascii="宋体"/>
          <w:bCs/>
          <w:sz w:val="28"/>
          <w:szCs w:val="28"/>
          <w:lang w:eastAsia="zh-CN"/>
        </w:rPr>
      </w:pPr>
    </w:p>
    <w:p>
      <w:pPr>
        <w:rPr>
          <w:rFonts w:hint="eastAsia" w:ascii="宋体"/>
          <w:bCs/>
          <w:sz w:val="28"/>
          <w:szCs w:val="28"/>
          <w:lang w:eastAsia="zh-CN"/>
        </w:rPr>
      </w:pPr>
    </w:p>
    <w:p>
      <w:pPr>
        <w:rPr>
          <w:rFonts w:hint="default" w:ascii="宋体" w:eastAsia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/>
          <w:bCs/>
          <w:sz w:val="28"/>
          <w:szCs w:val="28"/>
          <w:lang w:eastAsia="zh-CN"/>
        </w:rPr>
        <w:t>市场调研承诺价</w:t>
      </w:r>
      <w:r>
        <w:rPr>
          <w:rFonts w:hint="eastAsia" w:ascii="宋体"/>
          <w:bCs/>
          <w:sz w:val="28"/>
          <w:szCs w:val="28"/>
        </w:rPr>
        <w:t xml:space="preserve">：  </w:t>
      </w:r>
      <w:r>
        <w:rPr>
          <w:rFonts w:hint="eastAsia" w:ascii="宋体"/>
          <w:bCs/>
          <w:sz w:val="28"/>
          <w:szCs w:val="28"/>
          <w:lang w:eastAsia="zh-CN"/>
        </w:rPr>
        <w:t>试剂</w:t>
      </w:r>
      <w:r>
        <w:rPr>
          <w:rFonts w:hint="eastAsia" w:ascii="宋体"/>
          <w:bCs/>
          <w:sz w:val="28"/>
          <w:szCs w:val="28"/>
          <w:u w:val="single"/>
          <w:lang w:val="en-US" w:eastAsia="zh-CN"/>
        </w:rPr>
        <w:t xml:space="preserve">        %</w:t>
      </w:r>
    </w:p>
    <w:p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/>
          <w:bCs/>
          <w:sz w:val="28"/>
          <w:szCs w:val="28"/>
        </w:rPr>
        <w:t xml:space="preserve">     </w:t>
      </w:r>
      <w:r>
        <w:rPr>
          <w:rFonts w:hint="eastAsia" w:ascii="宋体"/>
          <w:bCs/>
          <w:sz w:val="28"/>
          <w:szCs w:val="28"/>
          <w:lang w:val="en-US" w:eastAsia="zh-CN"/>
        </w:rPr>
        <w:t xml:space="preserve">             耗材</w:t>
      </w:r>
      <w:r>
        <w:rPr>
          <w:rFonts w:hint="eastAsia" w:ascii="宋体"/>
          <w:bCs/>
          <w:sz w:val="28"/>
          <w:szCs w:val="28"/>
          <w:u w:val="single"/>
          <w:lang w:val="en-US" w:eastAsia="zh-CN"/>
        </w:rPr>
        <w:t xml:space="preserve">        %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其他服务承诺：</w:t>
      </w:r>
      <w:r>
        <w:rPr>
          <w:rFonts w:hint="eastAsia"/>
          <w:sz w:val="28"/>
          <w:szCs w:val="28"/>
        </w:rPr>
        <w:t xml:space="preserve">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承诺企业：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法定代理人或授权代表：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  <w:rsid w:val="0D7015F0"/>
    <w:rsid w:val="0DED390F"/>
    <w:rsid w:val="163E6866"/>
    <w:rsid w:val="2DB01699"/>
    <w:rsid w:val="6760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61</TotalTime>
  <ScaleCrop>false</ScaleCrop>
  <LinksUpToDate>false</LinksUpToDate>
  <CharactersWithSpaces>237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2025-02-14T07:43:55Z</cp:lastPrinted>
  <dcterms:modified xsi:type="dcterms:W3CDTF">2025-02-14T07:44:20Z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FB0B5A2EFBF043BD9C90603D830F8588</vt:lpwstr>
  </property>
</Properties>
</file>