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C2" w:rsidRPr="00264FB5" w:rsidRDefault="00264FB5" w:rsidP="00264FB5">
      <w:pPr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264FB5">
        <w:rPr>
          <w:rFonts w:asciiTheme="majorEastAsia" w:eastAsiaTheme="majorEastAsia" w:hAnsiTheme="majorEastAsia" w:hint="eastAsia"/>
          <w:bCs/>
          <w:sz w:val="44"/>
          <w:szCs w:val="44"/>
        </w:rPr>
        <w:t>嵊州市人民医院</w:t>
      </w:r>
      <w:bookmarkStart w:id="0" w:name="_Hlk73004517"/>
      <w:r w:rsidRPr="00264FB5">
        <w:rPr>
          <w:rFonts w:asciiTheme="majorEastAsia" w:eastAsiaTheme="majorEastAsia" w:hAnsiTheme="majorEastAsia" w:hint="eastAsia"/>
          <w:bCs/>
          <w:sz w:val="44"/>
          <w:szCs w:val="44"/>
        </w:rPr>
        <w:t>直线加速器机房三个评价采购</w:t>
      </w:r>
      <w:bookmarkEnd w:id="0"/>
      <w:r w:rsidRPr="00264FB5">
        <w:rPr>
          <w:rFonts w:asciiTheme="majorEastAsia" w:eastAsiaTheme="majorEastAsia" w:hAnsiTheme="majorEastAsia" w:hint="eastAsia"/>
          <w:bCs/>
          <w:sz w:val="44"/>
          <w:szCs w:val="44"/>
        </w:rPr>
        <w:t>项目</w:t>
      </w:r>
      <w:bookmarkStart w:id="1" w:name="_GoBack"/>
      <w:bookmarkEnd w:id="1"/>
      <w:r w:rsidR="00C23E4C" w:rsidRPr="00264FB5">
        <w:rPr>
          <w:rFonts w:asciiTheme="majorEastAsia" w:eastAsiaTheme="majorEastAsia" w:hAnsiTheme="majorEastAsia" w:hint="eastAsia"/>
          <w:bCs/>
          <w:sz w:val="44"/>
          <w:szCs w:val="44"/>
        </w:rPr>
        <w:t>院内谈判</w:t>
      </w:r>
      <w:r w:rsidR="00405431" w:rsidRPr="00264FB5">
        <w:rPr>
          <w:rFonts w:asciiTheme="majorEastAsia" w:eastAsiaTheme="majorEastAsia" w:hAnsiTheme="majorEastAsia" w:hint="eastAsia"/>
          <w:bCs/>
          <w:sz w:val="44"/>
          <w:szCs w:val="44"/>
        </w:rPr>
        <w:t>供应商</w:t>
      </w:r>
      <w:r w:rsidR="00C23E4C" w:rsidRPr="00264FB5">
        <w:rPr>
          <w:rFonts w:asciiTheme="majorEastAsia" w:eastAsiaTheme="majorEastAsia" w:hAnsiTheme="majorEastAsia" w:hint="eastAsia"/>
          <w:bCs/>
          <w:sz w:val="44"/>
          <w:szCs w:val="44"/>
        </w:rPr>
        <w:t>报价单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2F3E05" w:rsidRDefault="00BE4F39" w:rsidP="003B5279">
      <w:pPr>
        <w:jc w:val="center"/>
        <w:rPr>
          <w:rFonts w:ascii="宋体"/>
          <w:bCs/>
          <w:sz w:val="24"/>
        </w:rPr>
      </w:pPr>
    </w:p>
    <w:p w:rsidR="00884820" w:rsidRDefault="00884820" w:rsidP="004E61C1">
      <w:pPr>
        <w:rPr>
          <w:rFonts w:ascii="宋体"/>
          <w:bCs/>
          <w:sz w:val="24"/>
        </w:rPr>
      </w:pPr>
    </w:p>
    <w:p w:rsidR="00884820" w:rsidRPr="003717AB" w:rsidRDefault="00884820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2F3E05" w:rsidRPr="002F3E05" w:rsidRDefault="002F3E05" w:rsidP="002F3E05">
      <w:pPr>
        <w:rPr>
          <w:rFonts w:ascii="宋体"/>
          <w:bCs/>
          <w:sz w:val="24"/>
        </w:rPr>
      </w:pPr>
      <w:r w:rsidRPr="002F3E05">
        <w:rPr>
          <w:rFonts w:ascii="宋体" w:hint="eastAsia"/>
          <w:bCs/>
          <w:sz w:val="24"/>
        </w:rPr>
        <w:t>放疗中心机房建设项目中完成以下四个项目：</w:t>
      </w:r>
    </w:p>
    <w:p w:rsidR="002F3E05" w:rsidRPr="002F3E05" w:rsidRDefault="002F3E05" w:rsidP="002F3E05">
      <w:pPr>
        <w:rPr>
          <w:rFonts w:ascii="宋体"/>
          <w:bCs/>
          <w:sz w:val="24"/>
        </w:rPr>
      </w:pPr>
      <w:r w:rsidRPr="002F3E05">
        <w:rPr>
          <w:rFonts w:ascii="宋体"/>
          <w:bCs/>
          <w:sz w:val="24"/>
        </w:rPr>
        <w:t>1</w:t>
      </w:r>
      <w:r w:rsidRPr="002F3E05">
        <w:rPr>
          <w:rFonts w:ascii="宋体" w:hint="eastAsia"/>
          <w:bCs/>
          <w:sz w:val="24"/>
        </w:rPr>
        <w:t>、建设项目职业病危害预评评价</w:t>
      </w:r>
    </w:p>
    <w:p w:rsidR="002F3E05" w:rsidRPr="002F3E05" w:rsidRDefault="002F3E05" w:rsidP="002F3E05">
      <w:pPr>
        <w:rPr>
          <w:rFonts w:ascii="宋体"/>
          <w:bCs/>
          <w:sz w:val="24"/>
        </w:rPr>
      </w:pPr>
      <w:r w:rsidRPr="002F3E05">
        <w:rPr>
          <w:rFonts w:ascii="宋体"/>
          <w:bCs/>
          <w:sz w:val="24"/>
        </w:rPr>
        <w:t>2</w:t>
      </w:r>
      <w:r w:rsidRPr="002F3E05">
        <w:rPr>
          <w:rFonts w:ascii="宋体" w:hint="eastAsia"/>
          <w:bCs/>
          <w:sz w:val="24"/>
        </w:rPr>
        <w:t>、建设项目职业病危害控制效果评价</w:t>
      </w:r>
    </w:p>
    <w:p w:rsidR="002F3E05" w:rsidRPr="002F3E05" w:rsidRDefault="002F3E05" w:rsidP="002F3E05">
      <w:pPr>
        <w:rPr>
          <w:rFonts w:ascii="宋体"/>
          <w:bCs/>
          <w:sz w:val="24"/>
        </w:rPr>
      </w:pPr>
      <w:r w:rsidRPr="002F3E05">
        <w:rPr>
          <w:rFonts w:ascii="宋体"/>
          <w:bCs/>
          <w:sz w:val="24"/>
        </w:rPr>
        <w:t>3</w:t>
      </w:r>
      <w:r w:rsidRPr="002F3E05">
        <w:rPr>
          <w:rFonts w:ascii="宋体" w:hint="eastAsia"/>
          <w:bCs/>
          <w:sz w:val="24"/>
        </w:rPr>
        <w:t>、核技术利用项目辐射环境影响评价报告</w:t>
      </w:r>
    </w:p>
    <w:p w:rsidR="002F3E05" w:rsidRPr="002F3E05" w:rsidRDefault="002F3E05" w:rsidP="002F3E05">
      <w:pPr>
        <w:rPr>
          <w:rFonts w:ascii="宋体"/>
          <w:bCs/>
          <w:sz w:val="24"/>
        </w:rPr>
      </w:pPr>
      <w:r w:rsidRPr="002F3E05">
        <w:rPr>
          <w:rFonts w:ascii="宋体" w:hint="eastAsia"/>
          <w:bCs/>
          <w:sz w:val="24"/>
        </w:rPr>
        <w:t>4、核技术利用项目辐射环境竣工验收报告</w:t>
      </w:r>
    </w:p>
    <w:p w:rsidR="00BE4F39" w:rsidRPr="002F3E05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E74" w:rsidRDefault="00B44E74" w:rsidP="00FF6B87">
      <w:r>
        <w:separator/>
      </w:r>
    </w:p>
  </w:endnote>
  <w:endnote w:type="continuationSeparator" w:id="0">
    <w:p w:rsidR="00B44E74" w:rsidRDefault="00B44E74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E74" w:rsidRDefault="00B44E74" w:rsidP="00FF6B87">
      <w:r>
        <w:separator/>
      </w:r>
    </w:p>
  </w:footnote>
  <w:footnote w:type="continuationSeparator" w:id="0">
    <w:p w:rsidR="00B44E74" w:rsidRDefault="00B44E74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64FB5"/>
    <w:rsid w:val="002D4A4B"/>
    <w:rsid w:val="002F3E05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A3302"/>
    <w:rsid w:val="006B772C"/>
    <w:rsid w:val="006D5392"/>
    <w:rsid w:val="006E3785"/>
    <w:rsid w:val="006F44DB"/>
    <w:rsid w:val="00791B07"/>
    <w:rsid w:val="008541D3"/>
    <w:rsid w:val="00884820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D57A2"/>
    <w:rsid w:val="00AE17D1"/>
    <w:rsid w:val="00AE37C8"/>
    <w:rsid w:val="00B27967"/>
    <w:rsid w:val="00B44E74"/>
    <w:rsid w:val="00B55123"/>
    <w:rsid w:val="00B956FE"/>
    <w:rsid w:val="00BE4F39"/>
    <w:rsid w:val="00C170CC"/>
    <w:rsid w:val="00C23E4C"/>
    <w:rsid w:val="00C510D5"/>
    <w:rsid w:val="00C70717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B516A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3C5C7B"/>
  <w15:docId w15:val="{4A370DD4-F80D-47F9-892D-5D64DF4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zheng</cp:lastModifiedBy>
  <cp:revision>40</cp:revision>
  <cp:lastPrinted>2019-05-09T04:02:00Z</cp:lastPrinted>
  <dcterms:created xsi:type="dcterms:W3CDTF">2018-11-27T02:49:00Z</dcterms:created>
  <dcterms:modified xsi:type="dcterms:W3CDTF">2021-05-27T02:46:00Z</dcterms:modified>
</cp:coreProperties>
</file>