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tbl>
      <w:tblPr>
        <w:tblStyle w:val="5"/>
        <w:tblW w:w="8731"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7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blHeader/>
        </w:trPr>
        <w:tc>
          <w:tcPr>
            <w:tcW w:w="1317" w:type="dxa"/>
            <w:shd w:val="clear" w:color="000000"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指标项</w:t>
            </w:r>
          </w:p>
        </w:tc>
        <w:tc>
          <w:tcPr>
            <w:tcW w:w="7414" w:type="dxa"/>
            <w:shd w:val="clear" w:color="000000" w:fill="auto"/>
            <w:vAlign w:val="center"/>
          </w:tcPr>
          <w:p>
            <w:pPr>
              <w:widowControl/>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317" w:type="dxa"/>
            <w:shd w:val="clear" w:color="000000" w:fill="FFFFFF"/>
            <w:vAlign w:val="center"/>
          </w:tcPr>
          <w:p>
            <w:pPr>
              <w:jc w:val="left"/>
              <w:rPr>
                <w:rFonts w:hint="eastAsia" w:ascii="宋体" w:hAnsi="宋体" w:eastAsia="宋体"/>
                <w:szCs w:val="21"/>
              </w:rPr>
            </w:pPr>
            <w:r>
              <w:rPr>
                <w:rFonts w:hint="eastAsia" w:ascii="宋体" w:hAnsi="宋体" w:eastAsia="宋体"/>
                <w:szCs w:val="21"/>
              </w:rPr>
              <w:t>形态</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2U</w:t>
            </w:r>
            <w:r>
              <w:rPr>
                <w:rFonts w:ascii="宋体" w:hAnsi="宋体" w:eastAsia="宋体"/>
                <w:szCs w:val="21"/>
              </w:rPr>
              <w:t>2</w:t>
            </w:r>
            <w:r>
              <w:rPr>
                <w:rFonts w:hint="eastAsia" w:ascii="宋体" w:hAnsi="宋体" w:eastAsia="宋体"/>
                <w:szCs w:val="21"/>
              </w:rPr>
              <w:t>路机架式服务器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17" w:type="dxa"/>
            <w:shd w:val="clear" w:color="auto" w:fill="auto"/>
            <w:vAlign w:val="center"/>
          </w:tcPr>
          <w:p>
            <w:pPr>
              <w:jc w:val="left"/>
              <w:rPr>
                <w:rFonts w:hint="eastAsia" w:ascii="宋体" w:hAnsi="宋体" w:eastAsia="宋体"/>
                <w:szCs w:val="21"/>
              </w:rPr>
            </w:pPr>
            <w:r>
              <w:rPr>
                <w:rFonts w:ascii="宋体" w:hAnsi="宋体" w:eastAsia="宋体"/>
                <w:szCs w:val="21"/>
              </w:rPr>
              <w:t>CPU</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配置不低于≥</w:t>
            </w:r>
            <w:r>
              <w:rPr>
                <w:rFonts w:ascii="宋体" w:hAnsi="宋体" w:eastAsia="宋体"/>
                <w:szCs w:val="21"/>
              </w:rPr>
              <w:t>2</w:t>
            </w:r>
            <w:r>
              <w:rPr>
                <w:rFonts w:hint="eastAsia" w:ascii="宋体" w:hAnsi="宋体" w:eastAsia="宋体"/>
                <w:szCs w:val="21"/>
              </w:rPr>
              <w:t>颗第三代Intel Xeon G</w:t>
            </w:r>
            <w:r>
              <w:rPr>
                <w:rFonts w:ascii="宋体" w:hAnsi="宋体" w:eastAsia="宋体"/>
                <w:szCs w:val="21"/>
              </w:rPr>
              <w:t>old 处理器</w:t>
            </w:r>
            <w:r>
              <w:rPr>
                <w:rFonts w:hint="eastAsia" w:ascii="宋体" w:hAnsi="宋体" w:eastAsia="宋体"/>
                <w:szCs w:val="21"/>
              </w:rPr>
              <w:t>，单颗核数≥20Core，主频≥2.3GH。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317" w:type="dxa"/>
            <w:shd w:val="clear" w:color="auto" w:fill="auto"/>
            <w:vAlign w:val="center"/>
          </w:tcPr>
          <w:p>
            <w:pPr>
              <w:jc w:val="left"/>
              <w:rPr>
                <w:rFonts w:hint="eastAsia" w:ascii="宋体" w:hAnsi="宋体" w:eastAsia="宋体"/>
                <w:szCs w:val="21"/>
              </w:rPr>
            </w:pPr>
            <w:r>
              <w:rPr>
                <w:rFonts w:hint="eastAsia" w:ascii="宋体" w:hAnsi="宋体" w:eastAsia="宋体"/>
                <w:szCs w:val="21"/>
              </w:rPr>
              <w:t>内存</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 xml:space="preserve">配置≥4*32GB DDR4 </w:t>
            </w:r>
            <w:r>
              <w:rPr>
                <w:rFonts w:ascii="宋体" w:hAnsi="宋体" w:eastAsia="宋体"/>
                <w:szCs w:val="21"/>
              </w:rPr>
              <w:t>3200</w:t>
            </w:r>
            <w:r>
              <w:rPr>
                <w:rFonts w:hint="eastAsia" w:ascii="宋体" w:hAnsi="宋体" w:eastAsia="宋体"/>
                <w:szCs w:val="21"/>
              </w:rPr>
              <w:t>MT/s RDIMM内存。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317" w:type="dxa"/>
            <w:shd w:val="clear" w:color="auto" w:fill="auto"/>
            <w:vAlign w:val="center"/>
          </w:tcPr>
          <w:p>
            <w:pPr>
              <w:jc w:val="left"/>
              <w:rPr>
                <w:rFonts w:hint="eastAsia" w:ascii="宋体" w:hAnsi="宋体" w:eastAsia="宋体"/>
                <w:szCs w:val="21"/>
              </w:rPr>
            </w:pPr>
            <w:r>
              <w:rPr>
                <w:rFonts w:hint="eastAsia" w:ascii="宋体" w:hAnsi="宋体" w:eastAsia="宋体"/>
                <w:szCs w:val="21"/>
              </w:rPr>
              <w:t>硬盘</w:t>
            </w:r>
          </w:p>
        </w:tc>
        <w:tc>
          <w:tcPr>
            <w:tcW w:w="7414" w:type="dxa"/>
            <w:shd w:val="clear" w:color="000000" w:fill="FFFFFF"/>
            <w:vAlign w:val="center"/>
          </w:tcPr>
          <w:p>
            <w:pPr>
              <w:ind w:left="420" w:hanging="420" w:hangingChars="200"/>
              <w:jc w:val="left"/>
              <w:rPr>
                <w:rFonts w:hint="eastAsia" w:ascii="宋体" w:hAnsi="宋体" w:eastAsia="宋体"/>
                <w:szCs w:val="21"/>
              </w:rPr>
            </w:pPr>
            <w:r>
              <w:rPr>
                <w:rFonts w:hint="eastAsia" w:ascii="宋体" w:hAnsi="宋体" w:eastAsia="宋体"/>
                <w:szCs w:val="21"/>
              </w:rPr>
              <w:t>配置</w:t>
            </w:r>
            <w:bookmarkStart w:id="0" w:name="OLE_LINK1"/>
            <w:r>
              <w:rPr>
                <w:rFonts w:hint="eastAsia" w:ascii="宋体" w:hAnsi="宋体" w:eastAsia="宋体"/>
                <w:szCs w:val="21"/>
              </w:rPr>
              <w:t>≥</w:t>
            </w:r>
            <w:bookmarkEnd w:id="0"/>
            <w:r>
              <w:rPr>
                <w:rFonts w:hint="eastAsia" w:ascii="宋体" w:hAnsi="宋体" w:eastAsia="宋体"/>
                <w:szCs w:val="21"/>
              </w:rPr>
              <w:t>2块480GB SSD, ≥4块4TB SATA HDD。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17" w:type="dxa"/>
            <w:shd w:val="clear" w:color="000000" w:fill="FFFFFF"/>
            <w:vAlign w:val="center"/>
          </w:tcPr>
          <w:p>
            <w:pPr>
              <w:jc w:val="left"/>
              <w:rPr>
                <w:rFonts w:hint="eastAsia" w:ascii="宋体" w:hAnsi="宋体" w:eastAsia="宋体"/>
                <w:szCs w:val="21"/>
              </w:rPr>
            </w:pPr>
            <w:r>
              <w:rPr>
                <w:rFonts w:hint="eastAsia" w:ascii="宋体" w:hAnsi="宋体" w:eastAsia="宋体"/>
                <w:szCs w:val="21"/>
              </w:rPr>
              <w:t>阵列卡</w:t>
            </w:r>
          </w:p>
        </w:tc>
        <w:tc>
          <w:tcPr>
            <w:tcW w:w="7414" w:type="dxa"/>
            <w:shd w:val="clear" w:color="000000" w:fill="FFFFFF"/>
            <w:vAlign w:val="center"/>
          </w:tcPr>
          <w:p>
            <w:pPr>
              <w:jc w:val="left"/>
              <w:rPr>
                <w:rFonts w:hint="eastAsia" w:ascii="宋体" w:hAnsi="宋体" w:eastAsia="宋体"/>
                <w:szCs w:val="21"/>
              </w:rPr>
            </w:pPr>
            <w:r>
              <w:rPr>
                <w:rFonts w:hint="eastAsia" w:ascii="宋体" w:hAnsi="宋体" w:eastAsia="宋体"/>
                <w:szCs w:val="21"/>
              </w:rPr>
              <w:t>配置SAS/SATA RAID卡，≥2G缓存，支持RAID0/1/5/6/10/50/60,直通模式。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17" w:type="dxa"/>
            <w:shd w:val="clear" w:color="000000" w:fill="FFFFFF"/>
            <w:vAlign w:val="center"/>
          </w:tcPr>
          <w:p>
            <w:pPr>
              <w:jc w:val="left"/>
              <w:rPr>
                <w:rFonts w:hint="eastAsia" w:ascii="宋体" w:hAnsi="宋体" w:eastAsia="宋体"/>
                <w:szCs w:val="21"/>
              </w:rPr>
            </w:pPr>
            <w:r>
              <w:rPr>
                <w:rFonts w:hint="eastAsia" w:ascii="宋体" w:hAnsi="宋体" w:eastAsia="宋体"/>
                <w:szCs w:val="21"/>
              </w:rPr>
              <w:t>网口</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配置≥1块1GE四端口电口网卡，≥1块10GE双端口光口网卡（含2个光模块）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17" w:type="dxa"/>
            <w:shd w:val="clear" w:color="000000" w:fill="FFFFFF"/>
            <w:vAlign w:val="center"/>
          </w:tcPr>
          <w:p>
            <w:pPr>
              <w:jc w:val="left"/>
              <w:rPr>
                <w:rFonts w:hint="eastAsia" w:ascii="宋体" w:hAnsi="宋体" w:eastAsia="宋体"/>
                <w:szCs w:val="21"/>
              </w:rPr>
            </w:pPr>
            <w:r>
              <w:rPr>
                <w:rFonts w:hint="eastAsia" w:ascii="宋体" w:hAnsi="宋体" w:eastAsia="宋体"/>
                <w:szCs w:val="21"/>
              </w:rPr>
              <w:t>电源</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配置≥900W冗余（1</w:t>
            </w:r>
            <w:r>
              <w:rPr>
                <w:rFonts w:ascii="宋体" w:hAnsi="宋体" w:eastAsia="宋体"/>
                <w:szCs w:val="21"/>
              </w:rPr>
              <w:t>+1</w:t>
            </w:r>
            <w:r>
              <w:rPr>
                <w:rFonts w:hint="eastAsia" w:ascii="宋体" w:hAnsi="宋体" w:eastAsia="宋体"/>
                <w:szCs w:val="21"/>
              </w:rPr>
              <w:t>）白金电源，可支持3000W钛金电源</w:t>
            </w:r>
            <w:r>
              <w:rPr>
                <w:rFonts w:ascii="宋体" w:hAnsi="宋体" w:eastAsia="宋体"/>
                <w:szCs w:val="21"/>
              </w:rPr>
              <w:t>提供</w:t>
            </w:r>
            <w:r>
              <w:rPr>
                <w:rFonts w:hint="eastAsia" w:ascii="宋体" w:hAnsi="宋体" w:eastAsia="宋体"/>
                <w:szCs w:val="21"/>
              </w:rPr>
              <w:t>官网</w:t>
            </w:r>
            <w:r>
              <w:rPr>
                <w:rFonts w:ascii="宋体" w:hAnsi="宋体" w:eastAsia="宋体"/>
                <w:szCs w:val="21"/>
              </w:rPr>
              <w:t>证明材料</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317" w:type="dxa"/>
            <w:shd w:val="clear" w:color="000000" w:fill="FFFFFF"/>
            <w:vAlign w:val="center"/>
          </w:tcPr>
          <w:p>
            <w:pPr>
              <w:jc w:val="left"/>
              <w:rPr>
                <w:rFonts w:hint="eastAsia" w:ascii="宋体" w:hAnsi="宋体" w:eastAsia="宋体"/>
                <w:szCs w:val="21"/>
              </w:rPr>
            </w:pPr>
            <w:r>
              <w:rPr>
                <w:rFonts w:hint="eastAsia" w:ascii="宋体" w:hAnsi="宋体" w:eastAsia="宋体"/>
                <w:szCs w:val="21"/>
              </w:rPr>
              <w:t>环境温度</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长期工作环境温度支持</w:t>
            </w:r>
            <w:r>
              <w:rPr>
                <w:rFonts w:ascii="宋体" w:hAnsi="宋体" w:eastAsia="宋体"/>
                <w:szCs w:val="21"/>
              </w:rPr>
              <w:t>5ºC – 4</w:t>
            </w:r>
            <w:r>
              <w:rPr>
                <w:rFonts w:hint="eastAsia" w:ascii="宋体" w:hAnsi="宋体" w:eastAsia="宋体"/>
                <w:szCs w:val="21"/>
              </w:rPr>
              <w:t>5</w:t>
            </w:r>
            <w:r>
              <w:rPr>
                <w:rFonts w:ascii="宋体" w:hAnsi="宋体" w:eastAsia="宋体"/>
                <w:szCs w:val="21"/>
              </w:rPr>
              <w:t>ºC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317" w:type="dxa"/>
            <w:shd w:val="clear" w:color="000000" w:fill="FFFFFF"/>
            <w:vAlign w:val="center"/>
          </w:tcPr>
          <w:p>
            <w:pPr>
              <w:jc w:val="left"/>
              <w:rPr>
                <w:rFonts w:hint="eastAsia" w:ascii="宋体" w:hAnsi="宋体" w:eastAsia="宋体"/>
                <w:szCs w:val="21"/>
              </w:rPr>
            </w:pPr>
            <w:r>
              <w:rPr>
                <w:rFonts w:hint="eastAsia" w:ascii="宋体" w:hAnsi="宋体" w:eastAsia="宋体"/>
                <w:szCs w:val="21"/>
              </w:rPr>
              <w:t>内置存储</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支持</w:t>
            </w:r>
            <w:r>
              <w:rPr>
                <w:rFonts w:ascii="宋体" w:hAnsi="宋体" w:eastAsia="宋体"/>
                <w:szCs w:val="21"/>
              </w:rPr>
              <w:t xml:space="preserve"> 2*M.2 SATA SSD，支持硬RAID1，支持免开箱热插拔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317" w:type="dxa"/>
            <w:shd w:val="clear" w:color="000000" w:fill="FFFFFF"/>
            <w:vAlign w:val="center"/>
          </w:tcPr>
          <w:p>
            <w:pPr>
              <w:jc w:val="left"/>
              <w:rPr>
                <w:rFonts w:hint="eastAsia" w:ascii="宋体" w:hAnsi="宋体" w:eastAsia="宋体"/>
                <w:szCs w:val="21"/>
              </w:rPr>
            </w:pPr>
            <w:r>
              <w:rPr>
                <w:rFonts w:hint="eastAsia" w:ascii="宋体" w:hAnsi="宋体" w:eastAsia="宋体"/>
                <w:szCs w:val="21"/>
              </w:rPr>
              <w:t>可管理性</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配置独立的远程管理控制端口，支持远程监控图形界面</w:t>
            </w:r>
            <w:r>
              <w:rPr>
                <w:rFonts w:ascii="宋体" w:hAnsi="宋体" w:eastAsia="宋体"/>
                <w:szCs w:val="21"/>
              </w:rPr>
              <w:t>, 可实现与操作系统无关的远程对服务器的完全控制，包括远程的开机、关机、重启、虚拟软驱、虚拟光驱等操作</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17" w:type="dxa"/>
            <w:vMerge w:val="restart"/>
            <w:shd w:val="clear" w:color="000000" w:fill="FFFFFF"/>
            <w:vAlign w:val="center"/>
          </w:tcPr>
          <w:p>
            <w:pPr>
              <w:jc w:val="center"/>
              <w:rPr>
                <w:rFonts w:hint="eastAsia" w:ascii="宋体" w:hAnsi="宋体" w:eastAsia="宋体"/>
                <w:szCs w:val="21"/>
              </w:rPr>
            </w:pPr>
            <w:r>
              <w:rPr>
                <w:rFonts w:hint="eastAsia" w:ascii="宋体" w:hAnsi="宋体" w:eastAsia="宋体"/>
                <w:szCs w:val="21"/>
              </w:rPr>
              <w:t>故障诊断</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支持内存</w:t>
            </w:r>
            <w:r>
              <w:rPr>
                <w:rFonts w:ascii="宋体" w:hAnsi="宋体" w:eastAsia="宋体"/>
                <w:szCs w:val="21"/>
              </w:rPr>
              <w:t>UCE Non-Fatal/PCIe标卡UCE故障精准告警功能</w:t>
            </w:r>
            <w:r>
              <w:rPr>
                <w:rFonts w:hint="eastAsia" w:ascii="宋体" w:hAnsi="宋体" w:eastAsia="宋体"/>
                <w:szCs w:val="21"/>
              </w:rPr>
              <w:t>，</w:t>
            </w:r>
            <w:r>
              <w:rPr>
                <w:rFonts w:ascii="宋体" w:hAnsi="宋体" w:eastAsia="宋体"/>
                <w:szCs w:val="21"/>
              </w:rPr>
              <w:t>需要包含故障内存</w:t>
            </w:r>
            <w:r>
              <w:rPr>
                <w:rFonts w:hint="eastAsia" w:ascii="宋体" w:hAnsi="宋体" w:eastAsia="宋体"/>
                <w:szCs w:val="21"/>
              </w:rPr>
              <w:t>/</w:t>
            </w:r>
            <w:r>
              <w:rPr>
                <w:rFonts w:ascii="宋体" w:hAnsi="宋体" w:eastAsia="宋体"/>
                <w:szCs w:val="21"/>
              </w:rPr>
              <w:t>PCIe</w:t>
            </w:r>
            <w:r>
              <w:rPr>
                <w:rFonts w:hint="eastAsia" w:ascii="宋体" w:hAnsi="宋体" w:eastAsia="宋体"/>
                <w:szCs w:val="21"/>
              </w:rPr>
              <w:t>卡</w:t>
            </w:r>
            <w:r>
              <w:rPr>
                <w:rFonts w:ascii="宋体" w:hAnsi="宋体" w:eastAsia="宋体"/>
                <w:szCs w:val="21"/>
              </w:rPr>
              <w:t>的具体槽位信息，</w:t>
            </w:r>
            <w:r>
              <w:rPr>
                <w:rFonts w:hint="eastAsia" w:ascii="宋体" w:hAnsi="宋体" w:eastAsia="宋体"/>
                <w:szCs w:val="21"/>
              </w:rPr>
              <w:t>提供官方产品白皮书或技术说明书证明材料（提供官方链接）。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17" w:type="dxa"/>
            <w:vMerge w:val="continue"/>
            <w:shd w:val="clear" w:color="000000" w:fill="FFFFFF"/>
            <w:vAlign w:val="center"/>
          </w:tcPr>
          <w:p>
            <w:pPr>
              <w:jc w:val="left"/>
              <w:rPr>
                <w:rFonts w:hint="eastAsia" w:ascii="宋体" w:hAnsi="宋体" w:eastAsia="宋体"/>
                <w:szCs w:val="21"/>
              </w:rPr>
            </w:pPr>
          </w:p>
        </w:tc>
        <w:tc>
          <w:tcPr>
            <w:tcW w:w="7414" w:type="dxa"/>
            <w:shd w:val="clear" w:color="000000" w:fill="FFFFFF"/>
            <w:vAlign w:val="center"/>
          </w:tcPr>
          <w:p>
            <w:pPr>
              <w:rPr>
                <w:rFonts w:hint="eastAsia" w:ascii="宋体" w:hAnsi="宋体" w:eastAsia="宋体"/>
                <w:szCs w:val="21"/>
              </w:rPr>
            </w:pPr>
            <w:r>
              <w:rPr>
                <w:rFonts w:ascii="宋体" w:hAnsi="宋体" w:eastAsia="宋体"/>
                <w:szCs w:val="21"/>
              </w:rPr>
              <w:t>支持内存故障隔离功能</w:t>
            </w:r>
            <w:r>
              <w:rPr>
                <w:rFonts w:hint="eastAsia" w:ascii="宋体" w:hAnsi="宋体" w:eastAsia="宋体"/>
                <w:szCs w:val="21"/>
              </w:rPr>
              <w:t>,</w:t>
            </w:r>
            <w:r>
              <w:rPr>
                <w:rFonts w:hint="eastAsia"/>
              </w:rPr>
              <w:t xml:space="preserve"> </w:t>
            </w:r>
            <w:r>
              <w:rPr>
                <w:rFonts w:hint="eastAsia" w:ascii="宋体" w:hAnsi="宋体" w:eastAsia="宋体"/>
                <w:szCs w:val="21"/>
              </w:rPr>
              <w:t>内存风险区域产生</w:t>
            </w:r>
            <w:r>
              <w:rPr>
                <w:rFonts w:ascii="宋体" w:hAnsi="宋体" w:eastAsia="宋体"/>
                <w:szCs w:val="21"/>
              </w:rPr>
              <w:t>UCE故障，隔离成功，OS不宕机，提供</w:t>
            </w:r>
            <w:r>
              <w:rPr>
                <w:rFonts w:hint="eastAsia" w:ascii="宋体" w:hAnsi="宋体" w:eastAsia="宋体"/>
                <w:szCs w:val="21"/>
              </w:rPr>
              <w:t>提供官方产品白皮书或技术说明</w:t>
            </w:r>
            <w:bookmarkStart w:id="1" w:name="_GoBack"/>
            <w:bookmarkEnd w:id="1"/>
            <w:r>
              <w:rPr>
                <w:rFonts w:hint="eastAsia" w:ascii="宋体" w:hAnsi="宋体" w:eastAsia="宋体"/>
                <w:szCs w:val="21"/>
              </w:rPr>
              <w:t>书证明材料（提供官方链接）。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17" w:type="dxa"/>
            <w:shd w:val="clear" w:color="000000" w:fill="FFFFFF"/>
            <w:vAlign w:val="center"/>
          </w:tcPr>
          <w:p>
            <w:pPr>
              <w:jc w:val="left"/>
              <w:rPr>
                <w:rFonts w:hint="eastAsia" w:ascii="宋体" w:hAnsi="宋体" w:eastAsia="宋体"/>
                <w:szCs w:val="21"/>
              </w:rPr>
            </w:pPr>
            <w:r>
              <w:rPr>
                <w:rFonts w:ascii="宋体" w:hAnsi="宋体" w:eastAsia="宋体"/>
                <w:szCs w:val="21"/>
              </w:rPr>
              <w:t>鉴权</w:t>
            </w:r>
            <w:r>
              <w:rPr>
                <w:rFonts w:hint="eastAsia" w:ascii="宋体" w:hAnsi="宋体" w:eastAsia="宋体"/>
                <w:szCs w:val="21"/>
              </w:rPr>
              <w:t>/</w:t>
            </w:r>
            <w:r>
              <w:rPr>
                <w:rFonts w:ascii="宋体" w:hAnsi="宋体" w:eastAsia="宋体"/>
                <w:szCs w:val="21"/>
              </w:rPr>
              <w:t>加密</w:t>
            </w:r>
            <w:r>
              <w:rPr>
                <w:rFonts w:hint="eastAsia" w:ascii="宋体" w:hAnsi="宋体" w:eastAsia="宋体"/>
                <w:szCs w:val="21"/>
              </w:rPr>
              <w:t>算法</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支持</w:t>
            </w:r>
            <w:r>
              <w:rPr>
                <w:rFonts w:ascii="宋体" w:hAnsi="宋体" w:eastAsia="宋体"/>
                <w:szCs w:val="21"/>
              </w:rPr>
              <w:t>SNMP SHA256/SHA384/SHA512鉴权算法和AES256加密算法</w:t>
            </w:r>
            <w:r>
              <w:rPr>
                <w:rFonts w:hint="eastAsia" w:ascii="宋体" w:hAnsi="宋体" w:eastAsia="宋体"/>
                <w:szCs w:val="21"/>
              </w:rPr>
              <w:t>, 可以有效保证</w:t>
            </w:r>
            <w:r>
              <w:rPr>
                <w:rFonts w:ascii="宋体" w:hAnsi="宋体" w:eastAsia="宋体"/>
                <w:szCs w:val="21"/>
              </w:rPr>
              <w:t>SNMP接口数据的机密性，降低数据泄露或篡改的安全风险</w:t>
            </w:r>
            <w:r>
              <w:rPr>
                <w:rFonts w:hint="eastAsia" w:ascii="宋体" w:hAnsi="宋体" w:eastAsia="宋体"/>
                <w:szCs w:val="21"/>
              </w:rPr>
              <w:t>，提供官方产品白皮书或技术说明书证明材料（提供官方链接）。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17" w:type="dxa"/>
            <w:shd w:val="clear" w:color="000000" w:fill="FFFFFF"/>
            <w:vAlign w:val="center"/>
          </w:tcPr>
          <w:p>
            <w:pPr>
              <w:jc w:val="left"/>
              <w:rPr>
                <w:rFonts w:hint="eastAsia" w:ascii="宋体" w:hAnsi="宋体" w:eastAsia="宋体"/>
                <w:szCs w:val="21"/>
              </w:rPr>
            </w:pPr>
            <w:r>
              <w:rPr>
                <w:rFonts w:hint="eastAsia" w:ascii="宋体" w:hAnsi="宋体" w:eastAsia="宋体"/>
                <w:szCs w:val="21"/>
              </w:rPr>
              <w:t>▲安全协议</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Web/Redfish基于HTTPS协议，采用的TLS协议默认仅支持安全的TLS 1.2、TLS 1.3版本，保证Web/Redfish接口的访问通道加密强度高，降低数据泄露或篡改的安全风险，提供官方产品白皮书或技术说明书证明材料（提供官方链接）和提供相关软件功能截图。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17" w:type="dxa"/>
            <w:shd w:val="clear" w:color="000000" w:fill="FFFFFF"/>
            <w:vAlign w:val="center"/>
          </w:tcPr>
          <w:p>
            <w:pPr>
              <w:jc w:val="left"/>
              <w:rPr>
                <w:rFonts w:hint="eastAsia" w:ascii="宋体" w:hAnsi="宋体" w:eastAsia="宋体"/>
                <w:szCs w:val="21"/>
              </w:rPr>
            </w:pPr>
            <w:r>
              <w:rPr>
                <w:rFonts w:ascii="宋体" w:hAnsi="宋体" w:eastAsia="宋体"/>
                <w:szCs w:val="21"/>
              </w:rPr>
              <w:t>用户认证管理</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支持基于</w:t>
            </w:r>
            <w:r>
              <w:rPr>
                <w:rFonts w:ascii="宋体" w:hAnsi="宋体" w:eastAsia="宋体"/>
                <w:szCs w:val="21"/>
              </w:rPr>
              <w:t>Kerberos协议的用户认证管理机制</w:t>
            </w:r>
            <w:r>
              <w:rPr>
                <w:rFonts w:hint="eastAsia" w:ascii="宋体" w:hAnsi="宋体" w:eastAsia="宋体"/>
                <w:szCs w:val="21"/>
              </w:rPr>
              <w:t>，提升用户认证管理的安全性。同时支持</w:t>
            </w:r>
            <w:r>
              <w:rPr>
                <w:rFonts w:ascii="宋体" w:hAnsi="宋体" w:eastAsia="宋体"/>
                <w:szCs w:val="21"/>
              </w:rPr>
              <w:t>SSO免用户名密码登录，提升Web访问效率</w:t>
            </w:r>
            <w:r>
              <w:rPr>
                <w:rFonts w:hint="eastAsia" w:ascii="宋体" w:hAnsi="宋体" w:eastAsia="宋体"/>
                <w:szCs w:val="21"/>
              </w:rPr>
              <w:t>，提供官方产品白皮书或技术说明书证明材料（提供官方链接）。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17" w:type="dxa"/>
            <w:shd w:val="clear" w:color="000000" w:fill="FFFFFF"/>
            <w:vAlign w:val="center"/>
          </w:tcPr>
          <w:p>
            <w:pPr>
              <w:jc w:val="left"/>
              <w:rPr>
                <w:rFonts w:hint="eastAsia" w:ascii="宋体" w:hAnsi="宋体" w:eastAsia="宋体"/>
                <w:szCs w:val="21"/>
              </w:rPr>
            </w:pPr>
            <w:r>
              <w:rPr>
                <w:rFonts w:hint="eastAsia" w:ascii="宋体" w:hAnsi="宋体" w:eastAsia="宋体"/>
                <w:szCs w:val="21"/>
              </w:rPr>
              <w:t>▲电子保单</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支持提供电子保单信息查询和配置能力，支持Redfish/Web接口，支持配置服务起始时间和服务年限，可查看BMC Web电子保单信息，需包含产品名称、产品序列号、生产日期、UUID、服务起始时间、服务年限。便于在服务器设备上录入维保服务起始时间和服务年限信息，方便集中批量统计设备维保状态。提供官方产品白皮书或技术说明书证明材料（提供官方链接）和提供相关软件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17" w:type="dxa"/>
            <w:shd w:val="clear" w:color="000000" w:fill="FFFFFF"/>
            <w:vAlign w:val="center"/>
          </w:tcPr>
          <w:p>
            <w:pPr>
              <w:jc w:val="center"/>
              <w:rPr>
                <w:rFonts w:hint="eastAsia" w:ascii="宋体" w:hAnsi="宋体" w:eastAsia="宋体"/>
                <w:szCs w:val="21"/>
              </w:rPr>
            </w:pPr>
            <w:r>
              <w:rPr>
                <w:rFonts w:hint="eastAsia" w:ascii="宋体" w:hAnsi="宋体" w:eastAsia="宋体"/>
                <w:szCs w:val="21"/>
              </w:rPr>
              <w:t>系统锁定</w:t>
            </w:r>
          </w:p>
        </w:tc>
        <w:tc>
          <w:tcPr>
            <w:tcW w:w="7414" w:type="dxa"/>
            <w:shd w:val="clear" w:color="000000" w:fill="FFFFFF"/>
            <w:vAlign w:val="center"/>
          </w:tcPr>
          <w:p>
            <w:pPr>
              <w:rPr>
                <w:rFonts w:hint="eastAsia" w:ascii="宋体" w:hAnsi="宋体" w:eastAsia="宋体"/>
                <w:szCs w:val="21"/>
              </w:rPr>
            </w:pPr>
            <w:r>
              <w:rPr>
                <w:rFonts w:hint="eastAsia" w:ascii="宋体" w:hAnsi="宋体" w:eastAsia="宋体"/>
                <w:szCs w:val="21"/>
              </w:rPr>
              <w:t>支持</w:t>
            </w:r>
            <w:r>
              <w:rPr>
                <w:rFonts w:ascii="宋体" w:hAnsi="宋体" w:eastAsia="宋体"/>
                <w:szCs w:val="21"/>
              </w:rPr>
              <w:t>BMC系统锁定模式，除允许范围内的操作可执行外，其他配置/设置类操作均不允许下发</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17" w:type="dxa"/>
            <w:shd w:val="clear" w:color="auto" w:fill="auto"/>
            <w:vAlign w:val="center"/>
          </w:tcPr>
          <w:p>
            <w:pPr>
              <w:jc w:val="center"/>
              <w:rPr>
                <w:rFonts w:hint="eastAsia" w:ascii="宋体" w:hAnsi="宋体" w:eastAsia="宋体"/>
                <w:szCs w:val="21"/>
              </w:rPr>
            </w:pPr>
            <w:r>
              <w:rPr>
                <w:rFonts w:hint="eastAsia" w:ascii="宋体" w:hAnsi="宋体" w:eastAsia="宋体"/>
                <w:szCs w:val="21"/>
              </w:rPr>
              <w:t>售后服务</w:t>
            </w:r>
          </w:p>
        </w:tc>
        <w:tc>
          <w:tcPr>
            <w:tcW w:w="7414" w:type="dxa"/>
            <w:shd w:val="clear" w:color="000000" w:fill="FFFFFF"/>
            <w:vAlign w:val="center"/>
          </w:tcPr>
          <w:p>
            <w:pPr>
              <w:rPr>
                <w:rFonts w:hint="default" w:ascii="宋体" w:hAnsi="宋体" w:eastAsia="宋体"/>
                <w:szCs w:val="21"/>
                <w:lang w:val="en-US" w:eastAsia="zh-CN"/>
              </w:rPr>
            </w:pPr>
            <w:r>
              <w:rPr>
                <w:rFonts w:hint="eastAsia" w:ascii="宋体" w:hAnsi="宋体" w:eastAsia="宋体"/>
                <w:szCs w:val="21"/>
                <w:lang w:val="en-US" w:eastAsia="zh-CN"/>
              </w:rPr>
              <w:t>需提供</w:t>
            </w:r>
            <w:r>
              <w:rPr>
                <w:rFonts w:hint="eastAsia" w:ascii="宋体" w:hAnsi="宋体" w:eastAsia="宋体"/>
                <w:szCs w:val="21"/>
              </w:rPr>
              <w:t>三年</w:t>
            </w:r>
            <w:r>
              <w:rPr>
                <w:rFonts w:hint="eastAsia" w:ascii="宋体" w:hAnsi="宋体" w:eastAsia="宋体"/>
                <w:szCs w:val="21"/>
                <w:lang w:val="en-US" w:eastAsia="zh-CN"/>
              </w:rPr>
              <w:t>7*24小时</w:t>
            </w:r>
            <w:r>
              <w:rPr>
                <w:rFonts w:hint="eastAsia" w:ascii="宋体" w:hAnsi="宋体" w:eastAsia="宋体"/>
                <w:szCs w:val="21"/>
              </w:rPr>
              <w:t>原厂现场服务，</w:t>
            </w:r>
            <w:r>
              <w:rPr>
                <w:rFonts w:hint="eastAsia" w:ascii="宋体" w:hAnsi="宋体" w:eastAsia="宋体"/>
                <w:szCs w:val="21"/>
                <w:lang w:val="en-US" w:eastAsia="zh-CN"/>
              </w:rPr>
              <w:t>提供质保期内硬盘不返还服务，签订合同时提供产品制造商出具的针对本项目原厂授权书和原厂售后服务承诺书，所有服务器布线按照机房管理要求由供应商无偿提供，提供与相关应用软件公司的对接服务，产品制造商</w:t>
            </w:r>
            <w:r>
              <w:rPr>
                <w:rFonts w:hint="eastAsia" w:ascii="宋体" w:hAnsi="宋体" w:eastAsia="宋体"/>
                <w:szCs w:val="21"/>
              </w:rPr>
              <w:t>需在国内设有400技术服务热线。</w:t>
            </w:r>
          </w:p>
        </w:tc>
      </w:tr>
    </w:tbl>
    <w:p>
      <w:pPr>
        <w:widowControl/>
        <w:jc w:val="left"/>
        <w:rPr>
          <w:rFonts w:hint="eastAsia" w:ascii="宋体" w:hAnsi="宋体" w:eastAsia="宋体" w:cstheme="majorBidi"/>
          <w:b/>
          <w:bCs/>
          <w:sz w:val="18"/>
          <w:szCs w:val="18"/>
        </w:rPr>
      </w:pPr>
    </w:p>
    <w:p>
      <w:pPr>
        <w:widowControl/>
        <w:jc w:val="left"/>
        <w:rPr>
          <w:rFonts w:hint="eastAsia" w:ascii="宋体" w:hAnsi="宋体" w:eastAsia="宋体" w:cstheme="majorBidi"/>
          <w:b/>
          <w:bCs/>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E4"/>
    <w:rsid w:val="00010793"/>
    <w:rsid w:val="000228FB"/>
    <w:rsid w:val="00023947"/>
    <w:rsid w:val="00030E58"/>
    <w:rsid w:val="0003296F"/>
    <w:rsid w:val="00033A51"/>
    <w:rsid w:val="00035914"/>
    <w:rsid w:val="00042951"/>
    <w:rsid w:val="0004296D"/>
    <w:rsid w:val="0004684E"/>
    <w:rsid w:val="00046C94"/>
    <w:rsid w:val="0005269A"/>
    <w:rsid w:val="00053046"/>
    <w:rsid w:val="000639F4"/>
    <w:rsid w:val="000665B5"/>
    <w:rsid w:val="000729DB"/>
    <w:rsid w:val="00076E12"/>
    <w:rsid w:val="0008188D"/>
    <w:rsid w:val="000A143D"/>
    <w:rsid w:val="000A3EA6"/>
    <w:rsid w:val="000A3EC1"/>
    <w:rsid w:val="000A4133"/>
    <w:rsid w:val="000A4D3D"/>
    <w:rsid w:val="000A521E"/>
    <w:rsid w:val="000A5457"/>
    <w:rsid w:val="000B488E"/>
    <w:rsid w:val="000B49BF"/>
    <w:rsid w:val="000B4C37"/>
    <w:rsid w:val="000B7FA7"/>
    <w:rsid w:val="000C0F87"/>
    <w:rsid w:val="000C1CD9"/>
    <w:rsid w:val="000C3890"/>
    <w:rsid w:val="000C6A61"/>
    <w:rsid w:val="000C7D8D"/>
    <w:rsid w:val="000D2F63"/>
    <w:rsid w:val="000D4640"/>
    <w:rsid w:val="000E424D"/>
    <w:rsid w:val="000F29A6"/>
    <w:rsid w:val="001078D7"/>
    <w:rsid w:val="001116A3"/>
    <w:rsid w:val="00115117"/>
    <w:rsid w:val="00116D39"/>
    <w:rsid w:val="00120349"/>
    <w:rsid w:val="0012074F"/>
    <w:rsid w:val="0012177E"/>
    <w:rsid w:val="00123FE4"/>
    <w:rsid w:val="00133785"/>
    <w:rsid w:val="001404B9"/>
    <w:rsid w:val="00143108"/>
    <w:rsid w:val="00147025"/>
    <w:rsid w:val="00154917"/>
    <w:rsid w:val="00170726"/>
    <w:rsid w:val="00175FCE"/>
    <w:rsid w:val="00177C39"/>
    <w:rsid w:val="00180374"/>
    <w:rsid w:val="00181624"/>
    <w:rsid w:val="001867C5"/>
    <w:rsid w:val="001922FC"/>
    <w:rsid w:val="001A366E"/>
    <w:rsid w:val="001A3B5E"/>
    <w:rsid w:val="001A48E5"/>
    <w:rsid w:val="001B411C"/>
    <w:rsid w:val="001C2567"/>
    <w:rsid w:val="001D1997"/>
    <w:rsid w:val="001D211A"/>
    <w:rsid w:val="001E237D"/>
    <w:rsid w:val="001E41D2"/>
    <w:rsid w:val="002000C6"/>
    <w:rsid w:val="00200AD9"/>
    <w:rsid w:val="00202E83"/>
    <w:rsid w:val="00206706"/>
    <w:rsid w:val="00214B42"/>
    <w:rsid w:val="00230FC8"/>
    <w:rsid w:val="00236178"/>
    <w:rsid w:val="00237467"/>
    <w:rsid w:val="00241E96"/>
    <w:rsid w:val="0024545D"/>
    <w:rsid w:val="002527D0"/>
    <w:rsid w:val="0025690F"/>
    <w:rsid w:val="00262046"/>
    <w:rsid w:val="002764C8"/>
    <w:rsid w:val="00282465"/>
    <w:rsid w:val="00283CDD"/>
    <w:rsid w:val="002862A7"/>
    <w:rsid w:val="00291B8E"/>
    <w:rsid w:val="00292352"/>
    <w:rsid w:val="002A35B8"/>
    <w:rsid w:val="002A35C6"/>
    <w:rsid w:val="002A44B1"/>
    <w:rsid w:val="002B3476"/>
    <w:rsid w:val="002B4B72"/>
    <w:rsid w:val="002B4D55"/>
    <w:rsid w:val="002B7A5D"/>
    <w:rsid w:val="002D0190"/>
    <w:rsid w:val="002D4B78"/>
    <w:rsid w:val="002E3D34"/>
    <w:rsid w:val="002E3F07"/>
    <w:rsid w:val="002E4CEE"/>
    <w:rsid w:val="002E7D3A"/>
    <w:rsid w:val="002E7DF0"/>
    <w:rsid w:val="002F4ADC"/>
    <w:rsid w:val="00305478"/>
    <w:rsid w:val="00305F0C"/>
    <w:rsid w:val="00307C1D"/>
    <w:rsid w:val="00347A84"/>
    <w:rsid w:val="0036532A"/>
    <w:rsid w:val="00366CE5"/>
    <w:rsid w:val="003822E4"/>
    <w:rsid w:val="00385672"/>
    <w:rsid w:val="00386B8F"/>
    <w:rsid w:val="003878FB"/>
    <w:rsid w:val="00396103"/>
    <w:rsid w:val="00396DB6"/>
    <w:rsid w:val="00397A99"/>
    <w:rsid w:val="003A068F"/>
    <w:rsid w:val="003B2993"/>
    <w:rsid w:val="003C0566"/>
    <w:rsid w:val="003C7E63"/>
    <w:rsid w:val="003D0E8D"/>
    <w:rsid w:val="003D49F5"/>
    <w:rsid w:val="003F1812"/>
    <w:rsid w:val="003F56A7"/>
    <w:rsid w:val="003F65E6"/>
    <w:rsid w:val="0040118E"/>
    <w:rsid w:val="00402A01"/>
    <w:rsid w:val="00411FA7"/>
    <w:rsid w:val="004123FF"/>
    <w:rsid w:val="00413BAE"/>
    <w:rsid w:val="00426BB2"/>
    <w:rsid w:val="0043247D"/>
    <w:rsid w:val="00440AC0"/>
    <w:rsid w:val="00440E2B"/>
    <w:rsid w:val="00445A27"/>
    <w:rsid w:val="0044614A"/>
    <w:rsid w:val="004463BD"/>
    <w:rsid w:val="00450AC3"/>
    <w:rsid w:val="00466BD8"/>
    <w:rsid w:val="0047525D"/>
    <w:rsid w:val="004760A3"/>
    <w:rsid w:val="004763A9"/>
    <w:rsid w:val="004869A6"/>
    <w:rsid w:val="00494FCC"/>
    <w:rsid w:val="004971AC"/>
    <w:rsid w:val="004A23D0"/>
    <w:rsid w:val="004A2B3D"/>
    <w:rsid w:val="004A40B2"/>
    <w:rsid w:val="004A6ECD"/>
    <w:rsid w:val="004C7CD6"/>
    <w:rsid w:val="004D4B76"/>
    <w:rsid w:val="004D6314"/>
    <w:rsid w:val="004E172F"/>
    <w:rsid w:val="004E3574"/>
    <w:rsid w:val="004E7AB8"/>
    <w:rsid w:val="004F132B"/>
    <w:rsid w:val="004F4D16"/>
    <w:rsid w:val="005037A6"/>
    <w:rsid w:val="00506A07"/>
    <w:rsid w:val="00517D1C"/>
    <w:rsid w:val="00520236"/>
    <w:rsid w:val="0052034D"/>
    <w:rsid w:val="00521802"/>
    <w:rsid w:val="00525142"/>
    <w:rsid w:val="0052533A"/>
    <w:rsid w:val="00525A03"/>
    <w:rsid w:val="00526B3A"/>
    <w:rsid w:val="00535308"/>
    <w:rsid w:val="005365FC"/>
    <w:rsid w:val="00545200"/>
    <w:rsid w:val="00550217"/>
    <w:rsid w:val="00553781"/>
    <w:rsid w:val="00554BE5"/>
    <w:rsid w:val="00554C65"/>
    <w:rsid w:val="00557FC5"/>
    <w:rsid w:val="00561347"/>
    <w:rsid w:val="00571671"/>
    <w:rsid w:val="00574E63"/>
    <w:rsid w:val="00576D68"/>
    <w:rsid w:val="00591303"/>
    <w:rsid w:val="005A1D8E"/>
    <w:rsid w:val="005A599B"/>
    <w:rsid w:val="005A7D1A"/>
    <w:rsid w:val="005B06D1"/>
    <w:rsid w:val="005B4BDC"/>
    <w:rsid w:val="005C1223"/>
    <w:rsid w:val="005C41AF"/>
    <w:rsid w:val="005C4C69"/>
    <w:rsid w:val="005D3F1D"/>
    <w:rsid w:val="005D552E"/>
    <w:rsid w:val="005E09AF"/>
    <w:rsid w:val="005E2AFC"/>
    <w:rsid w:val="005E4B72"/>
    <w:rsid w:val="005E4F06"/>
    <w:rsid w:val="005F31DE"/>
    <w:rsid w:val="005F40FB"/>
    <w:rsid w:val="005F4DF5"/>
    <w:rsid w:val="0060062D"/>
    <w:rsid w:val="00605C42"/>
    <w:rsid w:val="00606384"/>
    <w:rsid w:val="00606426"/>
    <w:rsid w:val="006139CA"/>
    <w:rsid w:val="006157A5"/>
    <w:rsid w:val="00617916"/>
    <w:rsid w:val="0062767A"/>
    <w:rsid w:val="0064039F"/>
    <w:rsid w:val="006421C5"/>
    <w:rsid w:val="00642E0E"/>
    <w:rsid w:val="00644091"/>
    <w:rsid w:val="0065075C"/>
    <w:rsid w:val="00650F32"/>
    <w:rsid w:val="0065544D"/>
    <w:rsid w:val="00656597"/>
    <w:rsid w:val="00662E39"/>
    <w:rsid w:val="00674AED"/>
    <w:rsid w:val="00675F4F"/>
    <w:rsid w:val="00676AD7"/>
    <w:rsid w:val="006820BF"/>
    <w:rsid w:val="0068348A"/>
    <w:rsid w:val="0068381A"/>
    <w:rsid w:val="00686181"/>
    <w:rsid w:val="00687719"/>
    <w:rsid w:val="006A3F23"/>
    <w:rsid w:val="006A4175"/>
    <w:rsid w:val="006A4A97"/>
    <w:rsid w:val="006B639A"/>
    <w:rsid w:val="006B7E75"/>
    <w:rsid w:val="006C3BFB"/>
    <w:rsid w:val="006C5184"/>
    <w:rsid w:val="006C6C5B"/>
    <w:rsid w:val="006D3D42"/>
    <w:rsid w:val="006E163A"/>
    <w:rsid w:val="006E7E26"/>
    <w:rsid w:val="0072022D"/>
    <w:rsid w:val="00722D44"/>
    <w:rsid w:val="007233A9"/>
    <w:rsid w:val="007309EE"/>
    <w:rsid w:val="0073388D"/>
    <w:rsid w:val="007343B6"/>
    <w:rsid w:val="00736BD3"/>
    <w:rsid w:val="007417DB"/>
    <w:rsid w:val="00754126"/>
    <w:rsid w:val="00755299"/>
    <w:rsid w:val="00755FD8"/>
    <w:rsid w:val="00764526"/>
    <w:rsid w:val="00765B89"/>
    <w:rsid w:val="00770E69"/>
    <w:rsid w:val="00771FCB"/>
    <w:rsid w:val="007720E9"/>
    <w:rsid w:val="00772F15"/>
    <w:rsid w:val="0077587B"/>
    <w:rsid w:val="00780BF7"/>
    <w:rsid w:val="0078477E"/>
    <w:rsid w:val="00790487"/>
    <w:rsid w:val="00792B57"/>
    <w:rsid w:val="00793671"/>
    <w:rsid w:val="007A6DA0"/>
    <w:rsid w:val="007D0A42"/>
    <w:rsid w:val="007D7360"/>
    <w:rsid w:val="007E0F3D"/>
    <w:rsid w:val="007E217E"/>
    <w:rsid w:val="007E4C4B"/>
    <w:rsid w:val="007F0A27"/>
    <w:rsid w:val="007F123F"/>
    <w:rsid w:val="007F224E"/>
    <w:rsid w:val="00810EEF"/>
    <w:rsid w:val="00812D81"/>
    <w:rsid w:val="008270B8"/>
    <w:rsid w:val="0083026A"/>
    <w:rsid w:val="0083406F"/>
    <w:rsid w:val="008356C2"/>
    <w:rsid w:val="008460DA"/>
    <w:rsid w:val="00847AC4"/>
    <w:rsid w:val="008539BD"/>
    <w:rsid w:val="0086105D"/>
    <w:rsid w:val="00867AF9"/>
    <w:rsid w:val="008705C4"/>
    <w:rsid w:val="00870902"/>
    <w:rsid w:val="0088475A"/>
    <w:rsid w:val="00884847"/>
    <w:rsid w:val="00885576"/>
    <w:rsid w:val="00890336"/>
    <w:rsid w:val="00891FE5"/>
    <w:rsid w:val="008938BB"/>
    <w:rsid w:val="008974D2"/>
    <w:rsid w:val="008A3AFB"/>
    <w:rsid w:val="008A6178"/>
    <w:rsid w:val="008B3021"/>
    <w:rsid w:val="008B3B80"/>
    <w:rsid w:val="008B4350"/>
    <w:rsid w:val="008B48D9"/>
    <w:rsid w:val="008B4C32"/>
    <w:rsid w:val="008C20F9"/>
    <w:rsid w:val="008C67AF"/>
    <w:rsid w:val="008D0B0B"/>
    <w:rsid w:val="008D4681"/>
    <w:rsid w:val="008D609F"/>
    <w:rsid w:val="008D7B6F"/>
    <w:rsid w:val="008E0DF9"/>
    <w:rsid w:val="008E6B05"/>
    <w:rsid w:val="008F5CE6"/>
    <w:rsid w:val="008F7AA1"/>
    <w:rsid w:val="00902440"/>
    <w:rsid w:val="00916317"/>
    <w:rsid w:val="00925C03"/>
    <w:rsid w:val="009359AF"/>
    <w:rsid w:val="00952A4C"/>
    <w:rsid w:val="00954E3B"/>
    <w:rsid w:val="00956FD3"/>
    <w:rsid w:val="009626EC"/>
    <w:rsid w:val="0097419C"/>
    <w:rsid w:val="009755F7"/>
    <w:rsid w:val="0098348B"/>
    <w:rsid w:val="0099096A"/>
    <w:rsid w:val="00996E84"/>
    <w:rsid w:val="0099735B"/>
    <w:rsid w:val="009A3914"/>
    <w:rsid w:val="009A5E5C"/>
    <w:rsid w:val="009A6E9D"/>
    <w:rsid w:val="009B3ABE"/>
    <w:rsid w:val="009C0617"/>
    <w:rsid w:val="009C2710"/>
    <w:rsid w:val="009C32F4"/>
    <w:rsid w:val="009C675B"/>
    <w:rsid w:val="009D2266"/>
    <w:rsid w:val="009D2CFA"/>
    <w:rsid w:val="009D31B3"/>
    <w:rsid w:val="009D43FD"/>
    <w:rsid w:val="009D76B5"/>
    <w:rsid w:val="009E245B"/>
    <w:rsid w:val="009F7B8E"/>
    <w:rsid w:val="00A004A9"/>
    <w:rsid w:val="00A0288E"/>
    <w:rsid w:val="00A029D5"/>
    <w:rsid w:val="00A07EFA"/>
    <w:rsid w:val="00A14F48"/>
    <w:rsid w:val="00A21C06"/>
    <w:rsid w:val="00A36CEF"/>
    <w:rsid w:val="00A45C7B"/>
    <w:rsid w:val="00A470B3"/>
    <w:rsid w:val="00A514CE"/>
    <w:rsid w:val="00A54DAA"/>
    <w:rsid w:val="00A552FE"/>
    <w:rsid w:val="00A65A0E"/>
    <w:rsid w:val="00A7012A"/>
    <w:rsid w:val="00A70409"/>
    <w:rsid w:val="00A71268"/>
    <w:rsid w:val="00A745EB"/>
    <w:rsid w:val="00A75561"/>
    <w:rsid w:val="00A76CB4"/>
    <w:rsid w:val="00A82368"/>
    <w:rsid w:val="00A839F3"/>
    <w:rsid w:val="00A83B85"/>
    <w:rsid w:val="00A87442"/>
    <w:rsid w:val="00A90D3B"/>
    <w:rsid w:val="00A91EFD"/>
    <w:rsid w:val="00AC6D74"/>
    <w:rsid w:val="00AD2A25"/>
    <w:rsid w:val="00AD442E"/>
    <w:rsid w:val="00AD7E51"/>
    <w:rsid w:val="00AE1A56"/>
    <w:rsid w:val="00AF11C3"/>
    <w:rsid w:val="00AF7E35"/>
    <w:rsid w:val="00B0294D"/>
    <w:rsid w:val="00B05B0D"/>
    <w:rsid w:val="00B124EF"/>
    <w:rsid w:val="00B12BBC"/>
    <w:rsid w:val="00B140FF"/>
    <w:rsid w:val="00B17C13"/>
    <w:rsid w:val="00B2215F"/>
    <w:rsid w:val="00B352AD"/>
    <w:rsid w:val="00B37AAF"/>
    <w:rsid w:val="00B42E64"/>
    <w:rsid w:val="00B555EE"/>
    <w:rsid w:val="00B616CA"/>
    <w:rsid w:val="00B70F98"/>
    <w:rsid w:val="00B74565"/>
    <w:rsid w:val="00B80408"/>
    <w:rsid w:val="00B84718"/>
    <w:rsid w:val="00B904F6"/>
    <w:rsid w:val="00B97AB2"/>
    <w:rsid w:val="00BA0FCA"/>
    <w:rsid w:val="00BA72A6"/>
    <w:rsid w:val="00BB1E2F"/>
    <w:rsid w:val="00BB20BF"/>
    <w:rsid w:val="00BB617C"/>
    <w:rsid w:val="00BB7C63"/>
    <w:rsid w:val="00BD1151"/>
    <w:rsid w:val="00BD7332"/>
    <w:rsid w:val="00BE5651"/>
    <w:rsid w:val="00BF02B6"/>
    <w:rsid w:val="00BF0E0E"/>
    <w:rsid w:val="00BF23D4"/>
    <w:rsid w:val="00BF4BB8"/>
    <w:rsid w:val="00BF681B"/>
    <w:rsid w:val="00BF6A65"/>
    <w:rsid w:val="00C03F51"/>
    <w:rsid w:val="00C058E8"/>
    <w:rsid w:val="00C14211"/>
    <w:rsid w:val="00C169FB"/>
    <w:rsid w:val="00C23BD4"/>
    <w:rsid w:val="00C26775"/>
    <w:rsid w:val="00C27332"/>
    <w:rsid w:val="00C32B75"/>
    <w:rsid w:val="00C40C5A"/>
    <w:rsid w:val="00C51C08"/>
    <w:rsid w:val="00C5340D"/>
    <w:rsid w:val="00C559EA"/>
    <w:rsid w:val="00C61C9A"/>
    <w:rsid w:val="00C6225E"/>
    <w:rsid w:val="00C629E1"/>
    <w:rsid w:val="00C75325"/>
    <w:rsid w:val="00C76129"/>
    <w:rsid w:val="00C80598"/>
    <w:rsid w:val="00C82204"/>
    <w:rsid w:val="00C907D9"/>
    <w:rsid w:val="00C919C0"/>
    <w:rsid w:val="00C94E4D"/>
    <w:rsid w:val="00C96CFB"/>
    <w:rsid w:val="00CA5B31"/>
    <w:rsid w:val="00CA6B8B"/>
    <w:rsid w:val="00CA6ED5"/>
    <w:rsid w:val="00CA79F3"/>
    <w:rsid w:val="00CB1824"/>
    <w:rsid w:val="00CB2FC4"/>
    <w:rsid w:val="00CB542A"/>
    <w:rsid w:val="00CC6D8E"/>
    <w:rsid w:val="00CD05BF"/>
    <w:rsid w:val="00CD585A"/>
    <w:rsid w:val="00CE04BB"/>
    <w:rsid w:val="00CE05DC"/>
    <w:rsid w:val="00CE0A0B"/>
    <w:rsid w:val="00D01ACD"/>
    <w:rsid w:val="00D04F34"/>
    <w:rsid w:val="00D06AB8"/>
    <w:rsid w:val="00D1591B"/>
    <w:rsid w:val="00D15DDD"/>
    <w:rsid w:val="00D16125"/>
    <w:rsid w:val="00D20F7F"/>
    <w:rsid w:val="00D265F5"/>
    <w:rsid w:val="00D2763F"/>
    <w:rsid w:val="00D35D9F"/>
    <w:rsid w:val="00D4148F"/>
    <w:rsid w:val="00D435B6"/>
    <w:rsid w:val="00D44C98"/>
    <w:rsid w:val="00D5007B"/>
    <w:rsid w:val="00D54153"/>
    <w:rsid w:val="00D57784"/>
    <w:rsid w:val="00D63B55"/>
    <w:rsid w:val="00D67BC3"/>
    <w:rsid w:val="00D77B58"/>
    <w:rsid w:val="00D82844"/>
    <w:rsid w:val="00D83DAD"/>
    <w:rsid w:val="00D9159F"/>
    <w:rsid w:val="00D94C7B"/>
    <w:rsid w:val="00D97A66"/>
    <w:rsid w:val="00DA5E2C"/>
    <w:rsid w:val="00DA6122"/>
    <w:rsid w:val="00DB249E"/>
    <w:rsid w:val="00DC1B32"/>
    <w:rsid w:val="00DC4FB7"/>
    <w:rsid w:val="00DD2527"/>
    <w:rsid w:val="00DD4C54"/>
    <w:rsid w:val="00DE72E6"/>
    <w:rsid w:val="00DF2B7C"/>
    <w:rsid w:val="00E02B90"/>
    <w:rsid w:val="00E07E5C"/>
    <w:rsid w:val="00E129D0"/>
    <w:rsid w:val="00E15409"/>
    <w:rsid w:val="00E16FCB"/>
    <w:rsid w:val="00E171AE"/>
    <w:rsid w:val="00E205BA"/>
    <w:rsid w:val="00E24DDF"/>
    <w:rsid w:val="00E31B14"/>
    <w:rsid w:val="00E33715"/>
    <w:rsid w:val="00E3796A"/>
    <w:rsid w:val="00E40547"/>
    <w:rsid w:val="00E441CA"/>
    <w:rsid w:val="00E55FE3"/>
    <w:rsid w:val="00E60240"/>
    <w:rsid w:val="00E60E45"/>
    <w:rsid w:val="00E615A2"/>
    <w:rsid w:val="00E6225B"/>
    <w:rsid w:val="00E72349"/>
    <w:rsid w:val="00E73F34"/>
    <w:rsid w:val="00E7429F"/>
    <w:rsid w:val="00E80D65"/>
    <w:rsid w:val="00E93333"/>
    <w:rsid w:val="00E9540D"/>
    <w:rsid w:val="00E95D92"/>
    <w:rsid w:val="00EA3318"/>
    <w:rsid w:val="00EA6F4B"/>
    <w:rsid w:val="00EB66B1"/>
    <w:rsid w:val="00EC233A"/>
    <w:rsid w:val="00EC2841"/>
    <w:rsid w:val="00ED0C1C"/>
    <w:rsid w:val="00ED1926"/>
    <w:rsid w:val="00ED64D0"/>
    <w:rsid w:val="00ED7AF4"/>
    <w:rsid w:val="00EE01D9"/>
    <w:rsid w:val="00EE0477"/>
    <w:rsid w:val="00EE1289"/>
    <w:rsid w:val="00EE2D5C"/>
    <w:rsid w:val="00EE4393"/>
    <w:rsid w:val="00EF3A41"/>
    <w:rsid w:val="00EF6836"/>
    <w:rsid w:val="00F01548"/>
    <w:rsid w:val="00F01C9B"/>
    <w:rsid w:val="00F12427"/>
    <w:rsid w:val="00F12AC2"/>
    <w:rsid w:val="00F15264"/>
    <w:rsid w:val="00F15C3F"/>
    <w:rsid w:val="00F2581B"/>
    <w:rsid w:val="00F25A75"/>
    <w:rsid w:val="00F261DB"/>
    <w:rsid w:val="00F26C0E"/>
    <w:rsid w:val="00F278EE"/>
    <w:rsid w:val="00F35A74"/>
    <w:rsid w:val="00F537F2"/>
    <w:rsid w:val="00F55E26"/>
    <w:rsid w:val="00F55EF9"/>
    <w:rsid w:val="00F6012C"/>
    <w:rsid w:val="00F60D61"/>
    <w:rsid w:val="00F62D09"/>
    <w:rsid w:val="00F6494F"/>
    <w:rsid w:val="00F661AC"/>
    <w:rsid w:val="00F70160"/>
    <w:rsid w:val="00F72ACF"/>
    <w:rsid w:val="00F73798"/>
    <w:rsid w:val="00F74AB0"/>
    <w:rsid w:val="00F83C5F"/>
    <w:rsid w:val="00F84EC9"/>
    <w:rsid w:val="00F92DF5"/>
    <w:rsid w:val="00F9339A"/>
    <w:rsid w:val="00F95BDD"/>
    <w:rsid w:val="00F9733F"/>
    <w:rsid w:val="00F97ABE"/>
    <w:rsid w:val="00FA0A51"/>
    <w:rsid w:val="00FA34DE"/>
    <w:rsid w:val="00FC79A1"/>
    <w:rsid w:val="00FD040B"/>
    <w:rsid w:val="00FD1AD9"/>
    <w:rsid w:val="00FD2190"/>
    <w:rsid w:val="00FD6A5F"/>
    <w:rsid w:val="00FD7C52"/>
    <w:rsid w:val="00FF39B3"/>
    <w:rsid w:val="00FF49C9"/>
    <w:rsid w:val="07C24A05"/>
    <w:rsid w:val="0ECC3AD1"/>
    <w:rsid w:val="11922301"/>
    <w:rsid w:val="11D803E1"/>
    <w:rsid w:val="173344E4"/>
    <w:rsid w:val="1C5D4337"/>
    <w:rsid w:val="1C6215CD"/>
    <w:rsid w:val="1D6F2795"/>
    <w:rsid w:val="225A729E"/>
    <w:rsid w:val="2AA8619C"/>
    <w:rsid w:val="50CE623D"/>
    <w:rsid w:val="5D741668"/>
    <w:rsid w:val="5DF859A3"/>
    <w:rsid w:val="64222F30"/>
    <w:rsid w:val="6AAF2281"/>
    <w:rsid w:val="6F4D1EDD"/>
    <w:rsid w:val="716F3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标题 2 字符"/>
    <w:basedOn w:val="7"/>
    <w:link w:val="2"/>
    <w:qFormat/>
    <w:uiPriority w:val="9"/>
    <w:rPr>
      <w:rFonts w:asciiTheme="majorHAnsi" w:hAnsiTheme="majorHAnsi" w:eastAsiaTheme="majorEastAsia" w:cstheme="majorBidi"/>
      <w:b/>
      <w:bCs/>
      <w:sz w:val="32"/>
      <w:szCs w:val="32"/>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3862B-EF2E-4C07-925D-9C7ED3FD2E2C}">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1066</Words>
  <Characters>1316</Characters>
  <Lines>9</Lines>
  <Paragraphs>2</Paragraphs>
  <TotalTime>0</TotalTime>
  <ScaleCrop>false</ScaleCrop>
  <LinksUpToDate>false</LinksUpToDate>
  <CharactersWithSpaces>1340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2022-11-13T15:58:00Z</dcterms:created>
  <dc:creator>admin</dc:creator>
  <cp:lastModifiedBy>cicada</cp:lastModifiedBy>
  <dcterms:modified xsi:type="dcterms:W3CDTF">2025-07-14T03:20:00Z</dcterms:modified>
  <cp:revision>486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eyJoZGlkIjoiYmNmODJlZWJmMjkwYjdkZGUzMjNmZTc5NzQ2YTViYjMiLCJ1c2VySWQiOiIzMjc2MDQyNTIifQ==</vt:lpwstr>
  </property>
  <property fmtid="{D5CDD505-2E9C-101B-9397-08002B2CF9AE}" pid="4" name="ICV">
    <vt:lpwstr>241CE4C7269E4269A7C1802032BE276C_12</vt:lpwstr>
  </property>
</Properties>
</file>