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85" w:tblpY="422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55"/>
        <w:gridCol w:w="3260"/>
        <w:gridCol w:w="670"/>
        <w:gridCol w:w="900"/>
        <w:gridCol w:w="911"/>
        <w:gridCol w:w="994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嵊州市人民医院打印机耗材及维修市场调研承诺书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注：供应商在填写价格时，应考虑到常驻本院维修人员的相关成本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  格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铜板50*29（单排；1800张/卷）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1、50微米PET：              面材克重：76 g/m2±10%                                  使用温度范围：：-15℃ ~ +65℃                      2、须提供环保认证，SGS。          3、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欢迎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提供样品检验测试。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铜板50*29（双排；3000张/卷）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热敏纸80*50（单排；2500张/卷）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热敏纸70*90（单排；1500张/卷）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铜板80*30（单排；2500张/卷）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铜板75*80（单排；1500张/卷）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铜版纸25*25带印刷(单排：5000张/卷）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PET55*60（单排；2000张/卷）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PET 75*45(中/单/2000张/50番)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PET亮白80*50（单/1500张/卷）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可移除亮白PET70*50（单排；1250张/卷）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混合基碳带55*300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1、耐高温，温度可达-30℃-150℃，不脱落。                           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耐磨性，酒精摩擦50次仍清晰，不褪色。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欢迎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提供样品检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树脂碳带60*450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树脂碳带80*450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树脂碳带110*450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混合基碳带105*300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树脂碳带70*300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混合基碳带90*300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混合基碳带110*90双面双孔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腕带、腕带扣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热转印成人腕带(订制/285*300mm)（含碳带、100根/卷)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1、材料：纳米硅。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防油、防水，反复摩擦50次不褪色。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欢迎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提供样品检验测试。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腕带扣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热转印成人腕带                                      (订制/285*300mm/100根/带高危跌倒字样)（含碳带、100根/卷)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新生儿腕带（含碳带、100根/卷)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色带、色带框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DPK700/720色带芯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高黑度、兼容性强、高品质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DPK700/720色带框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DPK600色带框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DPK500/510色带框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DPK800/810色带框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DPK200G色带框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热敏纸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80*60专用热敏纸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6"/>
                <w:rFonts w:hint="eastAsia"/>
                <w:lang w:val="en-US" w:eastAsia="zh-CN" w:bidi="ar"/>
              </w:rPr>
              <w:t>厚度：75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Style w:val="6"/>
                <w:lang w:val="en-US" w:eastAsia="zh-CN" w:bidi="ar"/>
              </w:rPr>
              <w:t>白度： ≥80</w:t>
            </w:r>
            <w:r>
              <w:rPr>
                <w:rStyle w:val="6"/>
                <w:rFonts w:hint="eastAsia"/>
                <w:lang w:val="en-US" w:eastAsia="zh-CN" w:bidi="ar"/>
              </w:rPr>
              <w:t>%</w:t>
            </w:r>
            <w:r>
              <w:rPr>
                <w:rStyle w:val="6"/>
                <w:lang w:val="en-US" w:eastAsia="zh-CN" w:bidi="ar"/>
              </w:rPr>
              <w:t xml:space="preserve">                        3、</w:t>
            </w:r>
            <w:r>
              <w:rPr>
                <w:rStyle w:val="6"/>
                <w:rFonts w:hint="eastAsia"/>
                <w:lang w:val="en-US" w:eastAsia="zh-CN" w:bidi="ar"/>
              </w:rPr>
              <w:t>具有</w:t>
            </w:r>
            <w:r>
              <w:rPr>
                <w:rStyle w:val="6"/>
                <w:lang w:val="en-US" w:eastAsia="zh-CN" w:bidi="ar"/>
              </w:rPr>
              <w:t>耐湿性、耐光性、               耐热性 ≥1.05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0.D保存性能。</w:t>
            </w:r>
            <w:r>
              <w:rPr>
                <w:rStyle w:val="6"/>
                <w:lang w:val="en-US" w:eastAsia="zh-CN" w:bidi="ar"/>
              </w:rPr>
              <w:t xml:space="preserve">              </w:t>
            </w:r>
            <w:r>
              <w:rPr>
                <w:rStyle w:val="6"/>
                <w:rFonts w:hint="eastAsia"/>
                <w:lang w:val="en-US" w:eastAsia="zh-CN" w:bidi="ar"/>
              </w:rPr>
              <w:t>4、有</w:t>
            </w:r>
            <w:r>
              <w:rPr>
                <w:rStyle w:val="6"/>
                <w:lang w:val="en-US" w:eastAsia="zh-CN" w:bidi="ar"/>
              </w:rPr>
              <w:t>防摩擦性、防水性、                  防油性</w:t>
            </w:r>
            <w:r>
              <w:rPr>
                <w:rStyle w:val="6"/>
                <w:rFonts w:hint="eastAsia"/>
                <w:lang w:val="en-US" w:eastAsia="zh-CN" w:bidi="ar"/>
              </w:rPr>
              <w:t>三防防护性能。</w:t>
            </w:r>
            <w:r>
              <w:rPr>
                <w:rStyle w:val="6"/>
                <w:lang w:val="en-US" w:eastAsia="zh-CN" w:bidi="ar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80*80专用热敏纸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80*120专用热敏纸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57*50热敏纸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110*100热敏打印纸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维护服务要求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公司指派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须指派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专业技术人员常驻本院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，对全院打印设备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（打印机设备、条码设备、自助机设备等）进行免费维护保养、耗材配送、安装更换等服务；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（2）打印设备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出现故障及时响应，不得因出现机器故障而影响医院业务；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在医院设立常用耗材库，耗材缺少随时更换，提高供应速度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数量为预估量，最终购买量按实际需求为准。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6" w:firstLine="240" w:firstLineChars="1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制造商性质：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  □ 中型企业     □小微企业     □ </w:t>
      </w:r>
      <w:r>
        <w:rPr>
          <w:rFonts w:hint="eastAsia"/>
          <w:sz w:val="24"/>
          <w:szCs w:val="24"/>
          <w:lang w:eastAsia="zh-CN"/>
        </w:rPr>
        <w:t>其他</w:t>
      </w: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法定代理人或授权代表：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6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69C7"/>
    <w:rsid w:val="1F2A1E4F"/>
    <w:rsid w:val="77F0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ahoma" w:hAnsi="Tahoma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 w:hAnsi="Times New Roman"/>
      <w:b/>
      <w:kern w:val="0"/>
      <w:sz w:val="32"/>
      <w:szCs w:val="32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2025-05-29T02:12:00Z</dcterms:created>
  <dc:creator>zheng</dc:creator>
  <cp:lastModifiedBy>zheng</cp:lastModifiedBy>
  <dcterms:modified xsi:type="dcterms:W3CDTF">2025-05-29T02:25:51Z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6CC2BB22E7C846CC983C71095BB507E5</vt:lpwstr>
  </property>
</Properties>
</file>