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C49" w:rsidRDefault="00926E63" w:rsidP="00926E63">
      <w:pPr>
        <w:jc w:val="center"/>
        <w:rPr>
          <w:sz w:val="30"/>
          <w:szCs w:val="30"/>
        </w:rPr>
      </w:pPr>
      <w:r w:rsidRPr="00926E63">
        <w:rPr>
          <w:rFonts w:hint="eastAsia"/>
          <w:sz w:val="30"/>
          <w:szCs w:val="30"/>
        </w:rPr>
        <w:t>嵊州市人民医院等级安全保护测评采购公告</w:t>
      </w:r>
    </w:p>
    <w:p w:rsidR="00926E63" w:rsidRPr="00926E63" w:rsidRDefault="00926E63" w:rsidP="00926E63">
      <w:pPr>
        <w:pStyle w:val="a5"/>
        <w:numPr>
          <w:ilvl w:val="0"/>
          <w:numId w:val="1"/>
        </w:numPr>
        <w:ind w:firstLineChars="0"/>
        <w:jc w:val="left"/>
        <w:rPr>
          <w:sz w:val="30"/>
          <w:szCs w:val="30"/>
        </w:rPr>
      </w:pPr>
      <w:r w:rsidRPr="00926E63">
        <w:rPr>
          <w:rFonts w:hint="eastAsia"/>
          <w:sz w:val="28"/>
          <w:szCs w:val="28"/>
        </w:rPr>
        <w:t>项目名称：</w:t>
      </w:r>
      <w:r w:rsidRPr="00926E63">
        <w:rPr>
          <w:rFonts w:hint="eastAsia"/>
          <w:sz w:val="30"/>
          <w:szCs w:val="30"/>
        </w:rPr>
        <w:t>嵊州市人民医院等级安全保护测评</w:t>
      </w:r>
    </w:p>
    <w:p w:rsidR="00926E63" w:rsidRPr="003E60FD" w:rsidRDefault="00926E63" w:rsidP="00926E63">
      <w:pPr>
        <w:pStyle w:val="a5"/>
        <w:numPr>
          <w:ilvl w:val="0"/>
          <w:numId w:val="1"/>
        </w:numPr>
        <w:ind w:firstLineChars="0"/>
        <w:jc w:val="left"/>
        <w:rPr>
          <w:sz w:val="28"/>
          <w:szCs w:val="28"/>
        </w:rPr>
      </w:pPr>
      <w:r>
        <w:rPr>
          <w:rFonts w:hint="eastAsia"/>
          <w:sz w:val="28"/>
          <w:szCs w:val="28"/>
        </w:rPr>
        <w:t>采购内容：</w:t>
      </w:r>
      <w:r w:rsidR="003E60FD" w:rsidRPr="00926E63">
        <w:rPr>
          <w:rFonts w:hint="eastAsia"/>
          <w:sz w:val="30"/>
          <w:szCs w:val="30"/>
        </w:rPr>
        <w:t>嵊州市人民医院等级安全保护测评</w:t>
      </w:r>
    </w:p>
    <w:p w:rsidR="003E60FD" w:rsidRPr="003E60FD" w:rsidRDefault="003E60FD" w:rsidP="00926E63">
      <w:pPr>
        <w:pStyle w:val="a5"/>
        <w:numPr>
          <w:ilvl w:val="0"/>
          <w:numId w:val="1"/>
        </w:numPr>
        <w:ind w:firstLineChars="0"/>
        <w:jc w:val="left"/>
        <w:rPr>
          <w:sz w:val="28"/>
          <w:szCs w:val="28"/>
        </w:rPr>
      </w:pPr>
      <w:r>
        <w:rPr>
          <w:rFonts w:hint="eastAsia"/>
          <w:sz w:val="30"/>
          <w:szCs w:val="30"/>
        </w:rPr>
        <w:t>参数要求</w:t>
      </w:r>
    </w:p>
    <w:p w:rsidR="003E60FD" w:rsidRDefault="003E60FD" w:rsidP="003E60FD">
      <w:pPr>
        <w:pStyle w:val="a5"/>
        <w:ind w:left="720" w:firstLine="600"/>
        <w:jc w:val="left"/>
        <w:rPr>
          <w:sz w:val="30"/>
          <w:szCs w:val="30"/>
        </w:rPr>
      </w:pPr>
      <w:r>
        <w:rPr>
          <w:rFonts w:hint="eastAsia"/>
          <w:sz w:val="30"/>
          <w:szCs w:val="30"/>
        </w:rPr>
        <w:t>1.</w:t>
      </w:r>
      <w:r>
        <w:rPr>
          <w:rFonts w:hint="eastAsia"/>
          <w:sz w:val="30"/>
          <w:szCs w:val="30"/>
        </w:rPr>
        <w:t>我院根据等级安全保护管理及嵊州市信息安全等级保护协调小组办公室要求，对</w:t>
      </w:r>
      <w:r w:rsidRPr="00926E63">
        <w:rPr>
          <w:rFonts w:hint="eastAsia"/>
          <w:sz w:val="30"/>
          <w:szCs w:val="30"/>
        </w:rPr>
        <w:t>嵊州市人民医院等级安全保护</w:t>
      </w:r>
      <w:r>
        <w:rPr>
          <w:rFonts w:hint="eastAsia"/>
          <w:sz w:val="30"/>
          <w:szCs w:val="30"/>
        </w:rPr>
        <w:t>做好相关</w:t>
      </w:r>
      <w:r w:rsidRPr="00926E63">
        <w:rPr>
          <w:rFonts w:hint="eastAsia"/>
          <w:sz w:val="30"/>
          <w:szCs w:val="30"/>
        </w:rPr>
        <w:t>测评</w:t>
      </w:r>
      <w:r>
        <w:rPr>
          <w:rFonts w:hint="eastAsia"/>
          <w:sz w:val="30"/>
          <w:szCs w:val="30"/>
        </w:rPr>
        <w:t>。</w:t>
      </w:r>
    </w:p>
    <w:p w:rsidR="00D26DC0" w:rsidRPr="00722D1B" w:rsidRDefault="003E60FD" w:rsidP="00722D1B">
      <w:pPr>
        <w:pStyle w:val="a5"/>
        <w:ind w:left="720" w:firstLine="560"/>
        <w:jc w:val="left"/>
        <w:rPr>
          <w:sz w:val="28"/>
          <w:szCs w:val="28"/>
        </w:rPr>
      </w:pPr>
      <w:r>
        <w:rPr>
          <w:rFonts w:hint="eastAsia"/>
          <w:sz w:val="28"/>
          <w:szCs w:val="28"/>
        </w:rPr>
        <w:t>2.</w:t>
      </w:r>
      <w:r>
        <w:rPr>
          <w:rFonts w:hint="eastAsia"/>
          <w:sz w:val="28"/>
          <w:szCs w:val="28"/>
        </w:rPr>
        <w:t>等级安全保护测评内容包括两项：</w:t>
      </w:r>
      <w:r w:rsidR="00D26DC0">
        <w:rPr>
          <w:rFonts w:hint="eastAsia"/>
          <w:sz w:val="28"/>
          <w:szCs w:val="28"/>
        </w:rPr>
        <w:t>一是医院基础支撑系统（三级），二是医院公网测评（二级）。</w:t>
      </w:r>
    </w:p>
    <w:p w:rsidR="00D26DC0" w:rsidRPr="00D26DC0" w:rsidRDefault="00D26DC0" w:rsidP="00D26DC0">
      <w:pPr>
        <w:pStyle w:val="a5"/>
        <w:numPr>
          <w:ilvl w:val="0"/>
          <w:numId w:val="1"/>
        </w:numPr>
        <w:ind w:firstLineChars="0"/>
        <w:jc w:val="left"/>
        <w:rPr>
          <w:sz w:val="28"/>
          <w:szCs w:val="28"/>
        </w:rPr>
      </w:pPr>
      <w:r w:rsidRPr="00D26DC0">
        <w:rPr>
          <w:rFonts w:hint="eastAsia"/>
          <w:sz w:val="28"/>
          <w:szCs w:val="28"/>
        </w:rPr>
        <w:t>验收及付款</w:t>
      </w:r>
    </w:p>
    <w:p w:rsidR="00D26DC0" w:rsidRDefault="00D26DC0" w:rsidP="00D26DC0">
      <w:pPr>
        <w:pStyle w:val="a5"/>
        <w:ind w:left="720" w:firstLineChars="0" w:firstLine="0"/>
        <w:jc w:val="left"/>
        <w:rPr>
          <w:sz w:val="28"/>
          <w:szCs w:val="28"/>
        </w:rPr>
      </w:pPr>
      <w:r>
        <w:rPr>
          <w:rFonts w:hint="eastAsia"/>
          <w:sz w:val="28"/>
          <w:szCs w:val="28"/>
        </w:rPr>
        <w:t>项目实施完毕，验收合格后支付合同额的</w:t>
      </w:r>
      <w:r>
        <w:rPr>
          <w:rFonts w:hint="eastAsia"/>
          <w:sz w:val="28"/>
          <w:szCs w:val="28"/>
        </w:rPr>
        <w:t>100%</w:t>
      </w:r>
      <w:r>
        <w:rPr>
          <w:rFonts w:hint="eastAsia"/>
          <w:sz w:val="28"/>
          <w:szCs w:val="28"/>
        </w:rPr>
        <w:t>。</w:t>
      </w:r>
    </w:p>
    <w:p w:rsidR="00D26DC0" w:rsidRPr="00D26DC0" w:rsidRDefault="00D26DC0" w:rsidP="00D26DC0">
      <w:pPr>
        <w:pStyle w:val="a5"/>
        <w:numPr>
          <w:ilvl w:val="0"/>
          <w:numId w:val="1"/>
        </w:numPr>
        <w:ind w:firstLineChars="0"/>
        <w:jc w:val="left"/>
        <w:rPr>
          <w:sz w:val="28"/>
          <w:szCs w:val="28"/>
        </w:rPr>
      </w:pPr>
      <w:r w:rsidRPr="00D26DC0">
        <w:rPr>
          <w:rFonts w:hint="eastAsia"/>
          <w:sz w:val="28"/>
          <w:szCs w:val="28"/>
        </w:rPr>
        <w:t>面议时间</w:t>
      </w:r>
    </w:p>
    <w:p w:rsidR="00D26DC0" w:rsidRDefault="00D26DC0" w:rsidP="00D26DC0">
      <w:pPr>
        <w:pStyle w:val="a5"/>
        <w:ind w:left="720" w:firstLineChars="0" w:firstLine="0"/>
        <w:jc w:val="left"/>
        <w:rPr>
          <w:sz w:val="28"/>
          <w:szCs w:val="28"/>
        </w:rPr>
      </w:pPr>
      <w:r>
        <w:rPr>
          <w:rFonts w:hint="eastAsia"/>
          <w:sz w:val="28"/>
          <w:szCs w:val="28"/>
        </w:rPr>
        <w:t>供应商必须将营业执照复印件、报价单</w:t>
      </w:r>
      <w:r w:rsidR="00532828">
        <w:rPr>
          <w:rFonts w:hint="eastAsia"/>
          <w:sz w:val="28"/>
          <w:szCs w:val="28"/>
        </w:rPr>
        <w:t>、身份证复印件</w:t>
      </w:r>
      <w:r>
        <w:rPr>
          <w:rFonts w:hint="eastAsia"/>
          <w:sz w:val="28"/>
          <w:szCs w:val="28"/>
        </w:rPr>
        <w:t>等与采购相关的资料签字盖章后于</w:t>
      </w:r>
      <w:r>
        <w:rPr>
          <w:rFonts w:hint="eastAsia"/>
          <w:sz w:val="28"/>
          <w:szCs w:val="28"/>
        </w:rPr>
        <w:t>2019</w:t>
      </w:r>
      <w:r>
        <w:rPr>
          <w:rFonts w:hint="eastAsia"/>
          <w:sz w:val="28"/>
          <w:szCs w:val="28"/>
        </w:rPr>
        <w:t>年</w:t>
      </w:r>
      <w:r w:rsidR="007B51F8">
        <w:rPr>
          <w:rFonts w:hint="eastAsia"/>
          <w:sz w:val="28"/>
          <w:szCs w:val="28"/>
        </w:rPr>
        <w:t xml:space="preserve"> 9</w:t>
      </w:r>
      <w:r>
        <w:rPr>
          <w:rFonts w:hint="eastAsia"/>
          <w:sz w:val="28"/>
          <w:szCs w:val="28"/>
        </w:rPr>
        <w:t>月</w:t>
      </w:r>
      <w:r>
        <w:rPr>
          <w:rFonts w:hint="eastAsia"/>
          <w:sz w:val="28"/>
          <w:szCs w:val="28"/>
        </w:rPr>
        <w:t xml:space="preserve"> </w:t>
      </w:r>
      <w:r w:rsidR="007B51F8">
        <w:rPr>
          <w:rFonts w:hint="eastAsia"/>
          <w:sz w:val="28"/>
          <w:szCs w:val="28"/>
        </w:rPr>
        <w:t>1</w:t>
      </w:r>
      <w:r w:rsidR="00997A07">
        <w:rPr>
          <w:rFonts w:hint="eastAsia"/>
          <w:sz w:val="28"/>
          <w:szCs w:val="28"/>
        </w:rPr>
        <w:t>7</w:t>
      </w:r>
      <w:r>
        <w:rPr>
          <w:rFonts w:hint="eastAsia"/>
          <w:sz w:val="28"/>
          <w:szCs w:val="28"/>
        </w:rPr>
        <w:t xml:space="preserve"> </w:t>
      </w:r>
      <w:r>
        <w:rPr>
          <w:rFonts w:hint="eastAsia"/>
          <w:sz w:val="28"/>
          <w:szCs w:val="28"/>
        </w:rPr>
        <w:t>日下午</w:t>
      </w:r>
      <w:r>
        <w:rPr>
          <w:rFonts w:hint="eastAsia"/>
          <w:sz w:val="28"/>
          <w:szCs w:val="28"/>
        </w:rPr>
        <w:t>15:00</w:t>
      </w:r>
      <w:r>
        <w:rPr>
          <w:rFonts w:hint="eastAsia"/>
          <w:sz w:val="28"/>
          <w:szCs w:val="28"/>
        </w:rPr>
        <w:t>时前至嵊州市人民医院议价。</w:t>
      </w:r>
    </w:p>
    <w:p w:rsidR="00D26DC0" w:rsidRPr="00D26DC0" w:rsidRDefault="00D26DC0" w:rsidP="00D26DC0">
      <w:pPr>
        <w:pStyle w:val="a5"/>
        <w:numPr>
          <w:ilvl w:val="0"/>
          <w:numId w:val="1"/>
        </w:numPr>
        <w:ind w:firstLineChars="0"/>
        <w:jc w:val="left"/>
        <w:rPr>
          <w:sz w:val="28"/>
          <w:szCs w:val="28"/>
        </w:rPr>
      </w:pPr>
      <w:r w:rsidRPr="00D26DC0">
        <w:rPr>
          <w:rFonts w:hint="eastAsia"/>
          <w:sz w:val="28"/>
          <w:szCs w:val="28"/>
        </w:rPr>
        <w:t>联系人及电话：</w:t>
      </w:r>
    </w:p>
    <w:p w:rsidR="00D26DC0" w:rsidRDefault="00D26DC0" w:rsidP="00D26DC0">
      <w:pPr>
        <w:pStyle w:val="a5"/>
        <w:ind w:left="720" w:firstLineChars="0" w:firstLine="0"/>
        <w:jc w:val="left"/>
        <w:rPr>
          <w:sz w:val="28"/>
          <w:szCs w:val="28"/>
        </w:rPr>
      </w:pPr>
      <w:r>
        <w:rPr>
          <w:rFonts w:hint="eastAsia"/>
          <w:sz w:val="28"/>
          <w:szCs w:val="28"/>
        </w:rPr>
        <w:t>浙江省嵊州市丹桂路</w:t>
      </w:r>
      <w:r w:rsidR="005440A2">
        <w:rPr>
          <w:rFonts w:hint="eastAsia"/>
          <w:sz w:val="28"/>
          <w:szCs w:val="28"/>
        </w:rPr>
        <w:t>666</w:t>
      </w:r>
      <w:r w:rsidR="005440A2">
        <w:rPr>
          <w:rFonts w:hint="eastAsia"/>
          <w:sz w:val="28"/>
          <w:szCs w:val="28"/>
        </w:rPr>
        <w:t>号嵊州市人民医院</w:t>
      </w:r>
    </w:p>
    <w:p w:rsidR="005440A2" w:rsidRPr="005440A2" w:rsidRDefault="005440A2" w:rsidP="00D26DC0">
      <w:pPr>
        <w:pStyle w:val="a5"/>
        <w:ind w:left="720" w:firstLineChars="0" w:firstLine="0"/>
        <w:jc w:val="left"/>
        <w:rPr>
          <w:sz w:val="28"/>
          <w:szCs w:val="28"/>
        </w:rPr>
      </w:pPr>
      <w:r>
        <w:rPr>
          <w:rFonts w:hint="eastAsia"/>
          <w:sz w:val="28"/>
          <w:szCs w:val="28"/>
        </w:rPr>
        <w:t>采购系人：陈亮</w:t>
      </w:r>
      <w:r>
        <w:rPr>
          <w:rFonts w:hint="eastAsia"/>
          <w:sz w:val="28"/>
          <w:szCs w:val="28"/>
        </w:rPr>
        <w:t xml:space="preserve">            </w:t>
      </w:r>
      <w:r>
        <w:rPr>
          <w:rFonts w:hint="eastAsia"/>
          <w:sz w:val="28"/>
          <w:szCs w:val="28"/>
        </w:rPr>
        <w:t>电话：</w:t>
      </w:r>
      <w:r>
        <w:rPr>
          <w:rFonts w:hint="eastAsia"/>
          <w:sz w:val="28"/>
          <w:szCs w:val="28"/>
        </w:rPr>
        <w:t>13858559518</w:t>
      </w:r>
    </w:p>
    <w:sectPr w:rsidR="005440A2" w:rsidRPr="005440A2" w:rsidSect="008E3C4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2482" w:rsidRDefault="00C22482" w:rsidP="00926E63">
      <w:r>
        <w:separator/>
      </w:r>
    </w:p>
  </w:endnote>
  <w:endnote w:type="continuationSeparator" w:id="0">
    <w:p w:rsidR="00C22482" w:rsidRDefault="00C22482" w:rsidP="00926E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2482" w:rsidRDefault="00C22482" w:rsidP="00926E63">
      <w:r>
        <w:separator/>
      </w:r>
    </w:p>
  </w:footnote>
  <w:footnote w:type="continuationSeparator" w:id="0">
    <w:p w:rsidR="00C22482" w:rsidRDefault="00C22482" w:rsidP="00926E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7F5F34"/>
    <w:multiLevelType w:val="hybridMultilevel"/>
    <w:tmpl w:val="0A7ED9F6"/>
    <w:lvl w:ilvl="0" w:tplc="E18AF5F2">
      <w:start w:val="1"/>
      <w:numFmt w:val="japaneseCounting"/>
      <w:lvlText w:val="%1、"/>
      <w:lvlJc w:val="left"/>
      <w:pPr>
        <w:ind w:left="720" w:hanging="720"/>
      </w:pPr>
      <w:rPr>
        <w:rFonts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26E63"/>
    <w:rsid w:val="002B4E30"/>
    <w:rsid w:val="003E60FD"/>
    <w:rsid w:val="00532828"/>
    <w:rsid w:val="005440A2"/>
    <w:rsid w:val="0054782F"/>
    <w:rsid w:val="00722D1B"/>
    <w:rsid w:val="00725C7F"/>
    <w:rsid w:val="007B51F8"/>
    <w:rsid w:val="008E3C49"/>
    <w:rsid w:val="00926E63"/>
    <w:rsid w:val="00997A07"/>
    <w:rsid w:val="00B305AB"/>
    <w:rsid w:val="00C22482"/>
    <w:rsid w:val="00C86181"/>
    <w:rsid w:val="00D26DC0"/>
    <w:rsid w:val="00DC240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3C4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26E6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26E63"/>
    <w:rPr>
      <w:sz w:val="18"/>
      <w:szCs w:val="18"/>
    </w:rPr>
  </w:style>
  <w:style w:type="paragraph" w:styleId="a4">
    <w:name w:val="footer"/>
    <w:basedOn w:val="a"/>
    <w:link w:val="Char0"/>
    <w:uiPriority w:val="99"/>
    <w:semiHidden/>
    <w:unhideWhenUsed/>
    <w:rsid w:val="00926E6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26E63"/>
    <w:rPr>
      <w:sz w:val="18"/>
      <w:szCs w:val="18"/>
    </w:rPr>
  </w:style>
  <w:style w:type="paragraph" w:styleId="a5">
    <w:name w:val="List Paragraph"/>
    <w:basedOn w:val="a"/>
    <w:uiPriority w:val="34"/>
    <w:qFormat/>
    <w:rsid w:val="00926E63"/>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51</Words>
  <Characters>291</Characters>
  <Application>Microsoft Office Word</Application>
  <DocSecurity>0</DocSecurity>
  <Lines>2</Lines>
  <Paragraphs>1</Paragraphs>
  <ScaleCrop>false</ScaleCrop>
  <Company>MS</Company>
  <LinksUpToDate>false</LinksUpToDate>
  <CharactersWithSpaces>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2019-09-02T06:33:00Z</dcterms:created>
  <dcterms:modified xsi:type="dcterms:W3CDTF">2019-09-12T08:54:00Z</dcterms:modified>
</cp:coreProperties>
</file>