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黑体" w:eastAsia="黑体" w:cs="宋体"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0"/>
          <w:kern w:val="0"/>
          <w:sz w:val="36"/>
          <w:szCs w:val="36"/>
        </w:rPr>
        <w:t>嵊州市人民医院（浙大一院嵊州分院）</w:t>
      </w:r>
    </w:p>
    <w:p>
      <w:pPr>
        <w:spacing w:line="560" w:lineRule="exact"/>
        <w:ind w:firstLine="2880" w:firstLineChars="800"/>
        <w:rPr>
          <w:rFonts w:hint="eastAsia" w:ascii="黑体" w:hAnsi="黑体" w:eastAsia="黑体" w:cs="宋体"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0"/>
          <w:kern w:val="0"/>
          <w:sz w:val="36"/>
          <w:szCs w:val="36"/>
        </w:rPr>
        <w:t>合同制人员招聘公告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业务</w:t>
      </w:r>
      <w:r>
        <w:rPr>
          <w:rFonts w:hint="eastAsia" w:ascii="仿宋" w:hAnsi="仿宋" w:eastAsia="仿宋" w:cs="仿宋"/>
          <w:sz w:val="32"/>
          <w:szCs w:val="32"/>
        </w:rPr>
        <w:t>发展需要，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嵊州市人民医院（浙大一院嵊州分院）党委会议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决定</w:t>
      </w:r>
      <w:r>
        <w:rPr>
          <w:rFonts w:hint="eastAsia" w:ascii="仿宋" w:hAnsi="仿宋" w:eastAsia="仿宋" w:cs="仿宋"/>
          <w:sz w:val="32"/>
          <w:szCs w:val="32"/>
        </w:rPr>
        <w:t>面向社会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招聘编外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合同制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现将本次</w:t>
      </w:r>
      <w:r>
        <w:rPr>
          <w:rFonts w:hint="eastAsia" w:ascii="仿宋" w:hAnsi="仿宋" w:eastAsia="仿宋" w:cs="仿宋"/>
          <w:sz w:val="32"/>
          <w:szCs w:val="32"/>
        </w:rPr>
        <w:t>招聘工作有关事项公告如下：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招聘计划</w:t>
      </w:r>
    </w:p>
    <w:tbl>
      <w:tblPr>
        <w:tblStyle w:val="7"/>
        <w:tblW w:w="896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53"/>
        <w:gridCol w:w="855"/>
        <w:gridCol w:w="2727"/>
        <w:gridCol w:w="1638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人数</w:t>
            </w:r>
          </w:p>
        </w:tc>
        <w:tc>
          <w:tcPr>
            <w:tcW w:w="27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信息科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电子信息科学与技术、计算机科学与技术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学士学位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放射科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医学影像技术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具有技士及以上资格证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眼科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大专：眼视光技术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本科：眼视光医学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2022年及以前毕业的须取得相应的专业资格证书（或成绩合格证明）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、招聘基本条件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1.拥护党的领导，具有良好的政治素质和道德修养；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2.具有中华人民共和国国籍，遵纪守法，品行端正，爱岗敬业，无违法犯罪和其他不良记录；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3.具有适应岗位要求的身体条件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.具有与招聘岗位要求相适应的学历、专业等条件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，招聘岗位要求取得学位的，学位证书上的专业与毕业证书上的专业应一致；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.年龄要求在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周岁及以下（19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日之后出生）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以身份证出生日期为准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6.须在2024年7月12日前取得岗位所需的学历、学位；国（境）外高校毕业生须于2024年7月12日前取得教育部中国留学服务中心出具的境外学历学位认证书。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三、招聘程序与方法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本次招聘工作包括</w:t>
      </w:r>
      <w:r>
        <w:rPr>
          <w:rFonts w:hint="eastAsia" w:ascii="仿宋_GB2312" w:eastAsia="仿宋_GB2312"/>
          <w:sz w:val="32"/>
          <w:szCs w:val="32"/>
        </w:rPr>
        <w:t>报名</w:t>
      </w:r>
      <w:r>
        <w:rPr>
          <w:rFonts w:hint="eastAsia" w:ascii="仿宋_GB2312" w:eastAsia="仿宋_GB2312"/>
          <w:sz w:val="32"/>
          <w:szCs w:val="32"/>
          <w:lang w:eastAsia="zh-CN"/>
        </w:rPr>
        <w:t>及资格审查</w:t>
      </w:r>
      <w:r>
        <w:rPr>
          <w:rFonts w:hint="eastAsia" w:ascii="仿宋" w:hAnsi="仿宋" w:eastAsia="仿宋" w:cs="仿宋"/>
          <w:sz w:val="32"/>
          <w:szCs w:val="32"/>
        </w:rPr>
        <w:t>、考试、体检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考察、公示、聘用等程序。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（一）报名及资格审查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1.报名时间：202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（周五）</w:t>
      </w:r>
      <w:r>
        <w:rPr>
          <w:rFonts w:hint="eastAsia" w:ascii="仿宋" w:hAnsi="仿宋" w:eastAsia="仿宋" w:cs="仿宋"/>
          <w:sz w:val="32"/>
          <w:szCs w:val="32"/>
        </w:rPr>
        <w:t>，上午8：30—11：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0，下午14：00—1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 ，逾期不再受理。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2.报名地点：嵊州市人民医院11号楼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组织人事科</w:t>
      </w:r>
      <w:r>
        <w:rPr>
          <w:rFonts w:hint="eastAsia" w:ascii="仿宋" w:hAnsi="仿宋" w:eastAsia="仿宋" w:cs="仿宋"/>
          <w:sz w:val="32"/>
          <w:szCs w:val="32"/>
        </w:rPr>
        <w:t xml:space="preserve"> （嵊州市三江街道丹桂路666号）。联系电话：0575-83022199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报名需提供材料：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嵊州市人民医院官网（http://www.zdyyszfy.cn/）下载打印好《合同制人员招聘报名表》和《诚信承诺书》，并粘贴近期一寸彩色免冠照片（电子照片可彩打）。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（2）历届毕业生还须提供下列材料：本人</w:t>
      </w:r>
      <w:r>
        <w:rPr>
          <w:rFonts w:hint="eastAsia" w:ascii="仿宋" w:hAnsi="仿宋" w:eastAsia="仿宋" w:cs="仿宋"/>
          <w:sz w:val="32"/>
          <w:szCs w:val="32"/>
        </w:rPr>
        <w:t>身份证、毕业证书、学位证书、教育部学历证书电子注册备案表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（可在中国高等教育学生信息网下载）</w:t>
      </w:r>
      <w:r>
        <w:rPr>
          <w:rFonts w:hint="eastAsia" w:ascii="仿宋" w:hAnsi="仿宋" w:eastAsia="仿宋" w:cs="仿宋"/>
          <w:sz w:val="32"/>
          <w:szCs w:val="32"/>
        </w:rPr>
        <w:t>及其他报考职位所需的证件（证明）原件及复印件。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instrText xml:space="preserve"> HYPERLINK "http://www.zdyyszfy.cn/）下载打印《合同制人员招聘报名表》和《诚信承诺书》，并粘贴近期一寸彩色免冠照片（电子照片可彩打），也可现场填报。报名表填写信息必须真实，如有虚假，一经确认取消报考资格。同时提供报考职位所需的本人身份证、毕业证书、资格证书等相关证件原件及复印件（一式一份）。2002年以后取得的国内" </w:instrTex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separate"/>
      </w:r>
    </w:p>
    <w:p>
      <w:pPr>
        <w:spacing w:line="500" w:lineRule="exact"/>
        <w:ind w:left="319" w:leftChars="152" w:firstLine="320" w:firstLineChars="1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3）2024年普通高校应届毕业生还须提供下列材料：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zdyyszfy.cn/）下载打印《合同制人员招聘报名表》和《诚信承诺书》，并粘贴近期一寸彩色免冠照片（电子照片可彩打），也可现场填报。报名表填写信息必须真实，如有虚假，一经确认取消报考资格。同时提供报考职位所需的本人身份证、毕业证书、资格证书等相关证件原件及复印件（一式一份）。2002年以后取得的国内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身份证、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学校核发的就业推荐表、教育部学生司制发的《全国普通高校毕业生就业协议书》（省外高校可持省级教育行政部门制发的《普通高校毕业生就业协议书》）、</w:t>
      </w:r>
      <w:r>
        <w:rPr>
          <w:rFonts w:hint="eastAsia" w:ascii="仿宋" w:hAnsi="仿宋" w:eastAsia="仿宋" w:cs="仿宋"/>
          <w:sz w:val="32"/>
          <w:szCs w:val="32"/>
        </w:rPr>
        <w:t>教育部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学籍在线验证报告（可在中国高等教育学生信息网下载）</w:t>
      </w:r>
      <w:r>
        <w:rPr>
          <w:rFonts w:hint="eastAsia" w:ascii="仿宋" w:hAnsi="仿宋" w:eastAsia="仿宋" w:cs="仿宋"/>
          <w:sz w:val="32"/>
          <w:szCs w:val="32"/>
        </w:rPr>
        <w:t>及其他报考职位所需的证件（证明）原件及复印件。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因学校原因或单位签约盖章等原因无法提供就业协议书的，由本人提供书面说明。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报名表填写信息必须真实，如有虚假，一经确认取消报考资格。资格审查通过人数不足招聘计划数3倍的岗位，将根据招聘主管部门意见适当降低招聘比例或核减、取消招聘计划。</w:t>
      </w:r>
    </w:p>
    <w:p>
      <w:pPr>
        <w:numPr>
          <w:ilvl w:val="0"/>
          <w:numId w:val="1"/>
        </w:numPr>
        <w:spacing w:line="50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考试</w:t>
      </w:r>
    </w:p>
    <w:p>
      <w:pPr>
        <w:numPr>
          <w:ilvl w:val="0"/>
          <w:numId w:val="0"/>
        </w:numPr>
        <w:spacing w:line="50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考试采用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直接</w:t>
      </w:r>
      <w:r>
        <w:rPr>
          <w:rFonts w:hint="eastAsia" w:ascii="仿宋" w:hAnsi="仿宋" w:eastAsia="仿宋" w:cs="仿宋"/>
          <w:sz w:val="30"/>
          <w:szCs w:val="30"/>
        </w:rPr>
        <w:t>面试方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。面试成绩满分为100分，低于60分为不合格。面试不合格者，不列入体检、考察对象。根据面试成绩从高分到低分按招聘人数等额确定体检、考察对象，考试时间、地点另行通知。</w:t>
      </w:r>
    </w:p>
    <w:p>
      <w:pPr>
        <w:spacing w:line="500" w:lineRule="exact"/>
        <w:ind w:left="149" w:leftChars="71" w:firstLine="452" w:firstLineChars="150"/>
        <w:rPr>
          <w:rFonts w:hint="eastAsia" w:ascii="仿宋" w:hAnsi="仿宋" w:eastAsia="仿宋"/>
          <w:b/>
          <w:bCs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（三）体检和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</w:rPr>
        <w:t>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体检合格者进入考察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体检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费用自理。</w:t>
      </w:r>
      <w:r>
        <w:rPr>
          <w:rFonts w:hint="eastAsia" w:ascii="仿宋" w:hAnsi="仿宋" w:eastAsia="仿宋" w:cs="仿宋"/>
          <w:sz w:val="32"/>
          <w:szCs w:val="32"/>
        </w:rPr>
        <w:t>考察结果仅作为本次是否聘用的依据。因在体检、考察中放弃或体检、考察不合格而产生的缺额，将在拟聘用人员名单公示之前，在该岗位面试合格的应聘人员中按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（总）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成绩</w:t>
      </w:r>
      <w:r>
        <w:rPr>
          <w:rFonts w:hint="eastAsia" w:ascii="仿宋" w:hAnsi="仿宋" w:eastAsia="仿宋" w:cs="仿宋"/>
          <w:sz w:val="32"/>
          <w:szCs w:val="32"/>
        </w:rPr>
        <w:t>从高分到低分依次递补。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体检、考察时间另行通知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拟聘用人员，在本院公示栏公示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3个</w:t>
      </w:r>
      <w:r>
        <w:rPr>
          <w:rFonts w:hint="eastAsia" w:ascii="仿宋" w:hAnsi="仿宋" w:eastAsia="仿宋" w:cs="仿宋"/>
          <w:sz w:val="32"/>
          <w:szCs w:val="32"/>
        </w:rPr>
        <w:t>工作日，公示无异议的办理相关聘用手续。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与录用人员签订劳动合同。接到通知后在规定时间内报到，逾期不报到的，取消聘用资格。已与其他用人单位签署劳动合同的，在办理入职手续前应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前单位解除劳动关系。因工作需要，在聘用期内需服从岗位调剂。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聘用人员2年内未取得相应岗位从业所需资格证的，单位可以解除劳动合同。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.合同制人员试用期为一个月，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试用期满进行考核，考核不合格的，取消聘用资格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四、其他有关事项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00"/>
        <w:jc w:val="both"/>
        <w:textAlignment w:val="auto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应聘人员有下列行为之一的，应取消聘用资格。构成犯罪的，依法追究刑事责任。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（1）报名材料或信息不实，通过伪造、涂改证件等不正当手段获取应聘资格，扰乱报名秩序和招聘工作安排的；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（2）在公开招聘考试中违反人事考试纪律的；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（3）在考察过程中弄虚作假，或串通他人隐瞒事实，妨碍考察工作正常进行或影响考察结论的；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（4）故意隐瞒影响聘用的疾病或病史，或在体检过程中串通体检工作人员作弊，或通过请他人顶替体检以及交换、替换化验样本等方式进行作弊，影响体检结论的；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（5）攻击公开招聘公告发布网站，扰乱公开招聘秩序的；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（6）招聘结果公布后，为达到个人目的，造谣诽谤，恶意举报他人，造成恶劣影响的；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（7）有其它严重违纪违规和违法行为的。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sz w:val="32"/>
          <w:szCs w:val="32"/>
        </w:rPr>
        <w:t>资格审查将贯穿公开招聘的全过程。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招聘信息中未尽事宜，由嵊州市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人民医院（浙大一院嵊州分院）</w:t>
      </w:r>
      <w:r>
        <w:rPr>
          <w:rFonts w:hint="eastAsia" w:ascii="仿宋_GB2312" w:eastAsia="仿宋_GB2312"/>
          <w:sz w:val="32"/>
          <w:szCs w:val="32"/>
        </w:rPr>
        <w:t>按有关规定解释。咨询电话：0575-8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3022199</w:t>
      </w:r>
      <w:r>
        <w:rPr>
          <w:rFonts w:hint="eastAsia" w:ascii="仿宋_GB2312" w:eastAsia="仿宋_GB2312"/>
          <w:sz w:val="32"/>
          <w:szCs w:val="32"/>
        </w:rPr>
        <w:t>（嵊州市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人民医院组织</w:t>
      </w:r>
      <w:r>
        <w:rPr>
          <w:rFonts w:hint="eastAsia" w:ascii="仿宋_GB2312" w:eastAsia="仿宋_GB2312"/>
          <w:sz w:val="32"/>
          <w:szCs w:val="32"/>
        </w:rPr>
        <w:t>人事科）。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30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嵊州市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人民医院（浙大一院嵊州分院）</w:t>
      </w:r>
    </w:p>
    <w:p>
      <w:pPr>
        <w:spacing w:line="500" w:lineRule="exact"/>
        <w:ind w:left="149" w:leftChars="71" w:firstLine="48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CDB11"/>
    <w:multiLevelType w:val="singleLevel"/>
    <w:tmpl w:val="98ECDB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95A"/>
    <w:rsid w:val="0006176B"/>
    <w:rsid w:val="000B6064"/>
    <w:rsid w:val="0010016F"/>
    <w:rsid w:val="001872B4"/>
    <w:rsid w:val="001E48E0"/>
    <w:rsid w:val="002C7542"/>
    <w:rsid w:val="002E48BB"/>
    <w:rsid w:val="00321619"/>
    <w:rsid w:val="00422264"/>
    <w:rsid w:val="00483646"/>
    <w:rsid w:val="004A2E10"/>
    <w:rsid w:val="005E6677"/>
    <w:rsid w:val="005E7091"/>
    <w:rsid w:val="00613065"/>
    <w:rsid w:val="00695E2C"/>
    <w:rsid w:val="0075453F"/>
    <w:rsid w:val="007E0E23"/>
    <w:rsid w:val="007E4B7F"/>
    <w:rsid w:val="00875DFA"/>
    <w:rsid w:val="008F14F2"/>
    <w:rsid w:val="00991D91"/>
    <w:rsid w:val="00996ADD"/>
    <w:rsid w:val="00A951DB"/>
    <w:rsid w:val="00AA0A2F"/>
    <w:rsid w:val="00AD08ED"/>
    <w:rsid w:val="00B9081E"/>
    <w:rsid w:val="00BA1C90"/>
    <w:rsid w:val="00C00AEF"/>
    <w:rsid w:val="00C130A1"/>
    <w:rsid w:val="00C7106C"/>
    <w:rsid w:val="00D63677"/>
    <w:rsid w:val="00D74647"/>
    <w:rsid w:val="00DE595A"/>
    <w:rsid w:val="00F120EE"/>
    <w:rsid w:val="00F20728"/>
    <w:rsid w:val="00FA6DFE"/>
    <w:rsid w:val="08273772"/>
    <w:rsid w:val="08FC7D93"/>
    <w:rsid w:val="0E47217D"/>
    <w:rsid w:val="11886C26"/>
    <w:rsid w:val="13DB61AD"/>
    <w:rsid w:val="1BAF51DD"/>
    <w:rsid w:val="1CD12AC0"/>
    <w:rsid w:val="1E7C79E3"/>
    <w:rsid w:val="208C4657"/>
    <w:rsid w:val="20CD3CBC"/>
    <w:rsid w:val="20DA3AEB"/>
    <w:rsid w:val="223C7F9D"/>
    <w:rsid w:val="24CB2E46"/>
    <w:rsid w:val="2B5A4781"/>
    <w:rsid w:val="2BB01C1F"/>
    <w:rsid w:val="356D18E3"/>
    <w:rsid w:val="36755E4B"/>
    <w:rsid w:val="37502985"/>
    <w:rsid w:val="388339A0"/>
    <w:rsid w:val="3B3F74B7"/>
    <w:rsid w:val="402E5586"/>
    <w:rsid w:val="40D75F92"/>
    <w:rsid w:val="40FE18E6"/>
    <w:rsid w:val="43A94B50"/>
    <w:rsid w:val="47E55462"/>
    <w:rsid w:val="48962816"/>
    <w:rsid w:val="4A1C56E0"/>
    <w:rsid w:val="4C5D2815"/>
    <w:rsid w:val="50DC7A28"/>
    <w:rsid w:val="51EF12CD"/>
    <w:rsid w:val="54BD4ED3"/>
    <w:rsid w:val="585B4B87"/>
    <w:rsid w:val="59BC3D05"/>
    <w:rsid w:val="5DF55728"/>
    <w:rsid w:val="5F0551BB"/>
    <w:rsid w:val="5F635100"/>
    <w:rsid w:val="648A0202"/>
    <w:rsid w:val="6508647B"/>
    <w:rsid w:val="66E810F3"/>
    <w:rsid w:val="6E904F92"/>
    <w:rsid w:val="6F4A1462"/>
    <w:rsid w:val="71855171"/>
    <w:rsid w:val="795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</Words>
  <Characters>780</Characters>
  <Lines>6</Lines>
  <Paragraphs>1</Paragraphs>
  <TotalTime>16</TotalTime>
  <ScaleCrop>false</ScaleCrop>
  <LinksUpToDate>false</LinksUpToDate>
  <CharactersWithSpaces>915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2022-10-09T00:31:00Z</dcterms:created>
  <dc:creator>Microsoft</dc:creator>
  <cp:lastModifiedBy>Administrator</cp:lastModifiedBy>
  <cp:lastPrinted>2024-07-05T05:51:00Z</cp:lastPrinted>
  <dcterms:modified xsi:type="dcterms:W3CDTF">2024-07-05T06:14:34Z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0E12EEEE80584F15B6B457DFF4C9B3DC</vt:lpwstr>
  </property>
</Properties>
</file>